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9E" w:rsidRPr="0001369E" w:rsidRDefault="003E6E71" w:rsidP="0001369E">
      <w:pPr>
        <w:pStyle w:val="1"/>
        <w:shd w:val="clear" w:color="auto" w:fill="auto"/>
        <w:spacing w:after="0" w:line="240" w:lineRule="auto"/>
        <w:ind w:firstLine="0"/>
        <w:jc w:val="center"/>
        <w:rPr>
          <w:color w:val="000000" w:themeColor="text1"/>
        </w:rPr>
      </w:pPr>
      <w:r w:rsidRPr="0001369E">
        <w:rPr>
          <w:color w:val="000000" w:themeColor="text1"/>
        </w:rPr>
        <w:t xml:space="preserve">Муниципальное бюджетное общеобразовательное учреждение </w:t>
      </w:r>
    </w:p>
    <w:p w:rsidR="0082001B" w:rsidRPr="0001369E" w:rsidRDefault="003E6E71" w:rsidP="0001369E">
      <w:pPr>
        <w:pStyle w:val="1"/>
        <w:shd w:val="clear" w:color="auto" w:fill="auto"/>
        <w:spacing w:after="5860" w:line="262" w:lineRule="auto"/>
        <w:ind w:firstLine="0"/>
        <w:jc w:val="center"/>
        <w:rPr>
          <w:color w:val="000000" w:themeColor="text1"/>
        </w:rPr>
      </w:pPr>
      <w:r w:rsidRPr="0001369E">
        <w:rPr>
          <w:color w:val="000000" w:themeColor="text1"/>
        </w:rPr>
        <w:t>«Кирбинская</w:t>
      </w:r>
      <w:r w:rsidR="0001369E" w:rsidRPr="0001369E">
        <w:rPr>
          <w:color w:val="000000" w:themeColor="text1"/>
        </w:rPr>
        <w:t xml:space="preserve"> </w:t>
      </w:r>
      <w:r w:rsidRPr="0001369E">
        <w:rPr>
          <w:color w:val="000000" w:themeColor="text1"/>
        </w:rPr>
        <w:t>средняя общеобразовательная школа»</w:t>
      </w:r>
    </w:p>
    <w:p w:rsidR="0082001B" w:rsidRPr="0001369E" w:rsidRDefault="003E6E71">
      <w:pPr>
        <w:pStyle w:val="1"/>
        <w:shd w:val="clear" w:color="auto" w:fill="auto"/>
        <w:spacing w:after="0" w:line="379" w:lineRule="auto"/>
        <w:ind w:firstLine="0"/>
        <w:jc w:val="center"/>
        <w:rPr>
          <w:color w:val="000000" w:themeColor="text1"/>
        </w:rPr>
      </w:pPr>
      <w:r w:rsidRPr="0001369E">
        <w:rPr>
          <w:b/>
          <w:bCs/>
          <w:color w:val="000000" w:themeColor="text1"/>
        </w:rPr>
        <w:t>УЧЕБНЫЙ ПЛАН</w:t>
      </w:r>
      <w:r w:rsidRPr="0001369E">
        <w:rPr>
          <w:b/>
          <w:bCs/>
          <w:color w:val="000000" w:themeColor="text1"/>
        </w:rPr>
        <w:br/>
        <w:t xml:space="preserve">для </w:t>
      </w:r>
      <w:r w:rsidR="00B97D44">
        <w:rPr>
          <w:b/>
          <w:bCs/>
          <w:color w:val="000000" w:themeColor="text1"/>
        </w:rPr>
        <w:t>НОО</w:t>
      </w:r>
    </w:p>
    <w:p w:rsidR="0082001B" w:rsidRPr="0001369E" w:rsidRDefault="003E6E71">
      <w:pPr>
        <w:pStyle w:val="1"/>
        <w:shd w:val="clear" w:color="auto" w:fill="auto"/>
        <w:spacing w:after="0" w:line="379" w:lineRule="auto"/>
        <w:ind w:firstLine="0"/>
        <w:jc w:val="center"/>
        <w:rPr>
          <w:color w:val="000000" w:themeColor="text1"/>
        </w:rPr>
      </w:pPr>
      <w:r w:rsidRPr="0001369E">
        <w:rPr>
          <w:b/>
          <w:bCs/>
          <w:color w:val="000000" w:themeColor="text1"/>
        </w:rPr>
        <w:t>МБОУ «Кирбинская СОШ»</w:t>
      </w:r>
    </w:p>
    <w:p w:rsidR="0082001B" w:rsidRPr="0001369E" w:rsidRDefault="003E6E71">
      <w:pPr>
        <w:pStyle w:val="1"/>
        <w:shd w:val="clear" w:color="auto" w:fill="auto"/>
        <w:spacing w:after="4060" w:line="379" w:lineRule="auto"/>
        <w:ind w:firstLine="0"/>
        <w:jc w:val="center"/>
        <w:rPr>
          <w:color w:val="000000" w:themeColor="text1"/>
        </w:rPr>
      </w:pPr>
      <w:r w:rsidRPr="0001369E">
        <w:rPr>
          <w:b/>
          <w:bCs/>
          <w:color w:val="000000" w:themeColor="text1"/>
        </w:rPr>
        <w:t>на 202</w:t>
      </w:r>
      <w:r w:rsidR="0001369E" w:rsidRPr="0001369E">
        <w:rPr>
          <w:b/>
          <w:bCs/>
          <w:color w:val="000000" w:themeColor="text1"/>
        </w:rPr>
        <w:t>4</w:t>
      </w:r>
      <w:r w:rsidRPr="0001369E">
        <w:rPr>
          <w:b/>
          <w:bCs/>
          <w:color w:val="000000" w:themeColor="text1"/>
        </w:rPr>
        <w:t xml:space="preserve"> - 202</w:t>
      </w:r>
      <w:r w:rsidR="0001369E" w:rsidRPr="0001369E">
        <w:rPr>
          <w:b/>
          <w:bCs/>
          <w:color w:val="000000" w:themeColor="text1"/>
        </w:rPr>
        <w:t>5</w:t>
      </w:r>
      <w:r w:rsidRPr="0001369E">
        <w:rPr>
          <w:b/>
          <w:bCs/>
          <w:color w:val="000000" w:themeColor="text1"/>
        </w:rPr>
        <w:t xml:space="preserve"> учебный год</w:t>
      </w:r>
    </w:p>
    <w:p w:rsidR="0001369E" w:rsidRPr="0001369E" w:rsidRDefault="0001369E">
      <w:pPr>
        <w:pStyle w:val="1"/>
        <w:shd w:val="clear" w:color="auto" w:fill="auto"/>
        <w:spacing w:after="0" w:line="240" w:lineRule="auto"/>
        <w:ind w:firstLine="0"/>
        <w:jc w:val="center"/>
        <w:rPr>
          <w:color w:val="000000" w:themeColor="text1"/>
        </w:rPr>
      </w:pPr>
    </w:p>
    <w:p w:rsidR="0001369E" w:rsidRPr="0001369E" w:rsidRDefault="0001369E">
      <w:pPr>
        <w:pStyle w:val="1"/>
        <w:shd w:val="clear" w:color="auto" w:fill="auto"/>
        <w:spacing w:after="0" w:line="240" w:lineRule="auto"/>
        <w:ind w:firstLine="0"/>
        <w:jc w:val="center"/>
        <w:rPr>
          <w:color w:val="000000" w:themeColor="text1"/>
        </w:rPr>
      </w:pPr>
    </w:p>
    <w:p w:rsidR="0001369E" w:rsidRPr="0001369E" w:rsidRDefault="0001369E">
      <w:pPr>
        <w:pStyle w:val="1"/>
        <w:shd w:val="clear" w:color="auto" w:fill="auto"/>
        <w:spacing w:after="0" w:line="240" w:lineRule="auto"/>
        <w:ind w:firstLine="0"/>
        <w:jc w:val="center"/>
        <w:rPr>
          <w:color w:val="000000" w:themeColor="text1"/>
        </w:rPr>
      </w:pPr>
    </w:p>
    <w:p w:rsidR="0001369E" w:rsidRPr="0001369E" w:rsidRDefault="0001369E">
      <w:pPr>
        <w:pStyle w:val="1"/>
        <w:shd w:val="clear" w:color="auto" w:fill="auto"/>
        <w:spacing w:after="0" w:line="240" w:lineRule="auto"/>
        <w:ind w:firstLine="0"/>
        <w:jc w:val="center"/>
        <w:rPr>
          <w:color w:val="000000" w:themeColor="text1"/>
        </w:rPr>
      </w:pPr>
    </w:p>
    <w:p w:rsidR="0001369E" w:rsidRPr="0001369E" w:rsidRDefault="0001369E">
      <w:pPr>
        <w:pStyle w:val="1"/>
        <w:shd w:val="clear" w:color="auto" w:fill="auto"/>
        <w:spacing w:after="0" w:line="240" w:lineRule="auto"/>
        <w:ind w:firstLine="0"/>
        <w:jc w:val="center"/>
        <w:rPr>
          <w:color w:val="000000" w:themeColor="text1"/>
        </w:rPr>
      </w:pPr>
    </w:p>
    <w:p w:rsidR="0082001B" w:rsidRPr="0001369E" w:rsidRDefault="003E6E71">
      <w:pPr>
        <w:pStyle w:val="1"/>
        <w:shd w:val="clear" w:color="auto" w:fill="auto"/>
        <w:spacing w:after="0" w:line="240" w:lineRule="auto"/>
        <w:ind w:firstLine="0"/>
        <w:jc w:val="center"/>
        <w:rPr>
          <w:color w:val="000000" w:themeColor="text1"/>
        </w:rPr>
      </w:pPr>
      <w:r w:rsidRPr="0001369E">
        <w:rPr>
          <w:color w:val="000000" w:themeColor="text1"/>
        </w:rPr>
        <w:t>Бейский муниципальный район, Республика Хакасия 202</w:t>
      </w:r>
      <w:r w:rsidR="0001369E" w:rsidRPr="0001369E">
        <w:rPr>
          <w:color w:val="000000" w:themeColor="text1"/>
        </w:rPr>
        <w:t>4</w:t>
      </w:r>
    </w:p>
    <w:p w:rsidR="0082001B" w:rsidRPr="0001369E" w:rsidRDefault="003E6E71" w:rsidP="0001369E">
      <w:pPr>
        <w:pStyle w:val="1"/>
        <w:shd w:val="clear" w:color="auto" w:fill="auto"/>
        <w:spacing w:after="0" w:line="360" w:lineRule="auto"/>
        <w:ind w:firstLine="0"/>
        <w:jc w:val="center"/>
        <w:rPr>
          <w:color w:val="000000" w:themeColor="text1"/>
        </w:rPr>
      </w:pPr>
      <w:r w:rsidRPr="0001369E">
        <w:rPr>
          <w:color w:val="000000" w:themeColor="text1"/>
        </w:rPr>
        <w:lastRenderedPageBreak/>
        <w:t>ПОЯСНИТЕЛЬНАЯ ЗАПИСКА</w:t>
      </w:r>
    </w:p>
    <w:p w:rsidR="0082001B" w:rsidRDefault="0082001B">
      <w:pPr>
        <w:rPr>
          <w:color w:val="000000" w:themeColor="text1"/>
        </w:rPr>
      </w:pP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Учебный план начального общего образования Муниципальное бюджетное общеобразовательное учреждение «Кирбинская средняя общеобразовательная школа» (далее - учебный план) для 1- 4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Учебный план является частью образовательной программы Муниципальное бюджетное общеобразовательное учреждение «Кирбинская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w:t>
      </w:r>
      <w:r w:rsidR="00D33CC3">
        <w:rPr>
          <w:rFonts w:ascii="Times New Roman" w:hAnsi="Times New Roman" w:cs="Times New Roman"/>
        </w:rPr>
        <w:t>-</w:t>
      </w:r>
      <w:r w:rsidRPr="00D33CC3">
        <w:rPr>
          <w:rFonts w:ascii="Times New Roman" w:hAnsi="Times New Roman" w:cs="Times New Roman"/>
        </w:rPr>
        <w:t>эпидемиологических требований СП 2.4.3648-20 и гигиенических нормативов и требований СанПиН 1.2.3685-21.</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Учебный год в МБОУ «Кирбинская СОШ» начинается 02.09.2024 и заканчивается 29.05.2025. Продолжительность учебного года в 1 классе - 33 учебные недели во 2-4 классах – 34 учебных недели.</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Максимальный объем аудиторной нагрузки обучающихся в неделю составляет в 1 классе - 21 час, во 2 – 4 классах – 23 часа.</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sym w:font="Symbol" w:char="F02D"/>
      </w:r>
      <w:r w:rsidRPr="00D33CC3">
        <w:rPr>
          <w:rFonts w:ascii="Times New Roman" w:hAnsi="Times New Roman" w:cs="Times New Roman"/>
        </w:rPr>
        <w:t xml:space="preserve"> для обучающихся 1-х классов - не превышает 4 уроков и один раз в неделю - 5 уроков. </w:t>
      </w:r>
      <w:r w:rsidRPr="00D33CC3">
        <w:rPr>
          <w:rFonts w:ascii="Times New Roman" w:hAnsi="Times New Roman" w:cs="Times New Roman"/>
        </w:rPr>
        <w:sym w:font="Symbol" w:char="F02D"/>
      </w:r>
      <w:r w:rsidRPr="00D33CC3">
        <w:rPr>
          <w:rFonts w:ascii="Times New Roman" w:hAnsi="Times New Roman" w:cs="Times New Roman"/>
        </w:rPr>
        <w:t xml:space="preserve"> для обучающихся 2-4 классов - не более 5 уроков.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Изложение нового материала, контрольные работы проводятся на 2 - 4-х уроках в середине учебной недели.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Продолжительность урока (академический час) составляет 40 минут, за исключением 1 класса. Обучение в 1-м классе осуществляется с соблюдением следующих дополнительных требований: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sym w:font="Symbol" w:char="F02D"/>
      </w:r>
      <w:r w:rsidRPr="00D33CC3">
        <w:rPr>
          <w:rFonts w:ascii="Times New Roman" w:hAnsi="Times New Roman" w:cs="Times New Roman"/>
        </w:rPr>
        <w:t xml:space="preserve"> учебные занятия проводятся по 5-дневной учебной неделе и только в первую смену;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sym w:font="Symbol" w:char="F02D"/>
      </w:r>
      <w:r w:rsidRPr="00D33CC3">
        <w:rPr>
          <w:rFonts w:ascii="Times New Roman" w:hAnsi="Times New Roman" w:cs="Times New Roman"/>
        </w:rPr>
        <w:t xml:space="preserve"> 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 - май - по 4 урока по 40 минут каждый).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sym w:font="Symbol" w:char="F02D"/>
      </w:r>
      <w:r w:rsidRPr="00D33CC3">
        <w:rPr>
          <w:rFonts w:ascii="Times New Roman" w:hAnsi="Times New Roman" w:cs="Times New Roman"/>
        </w:rPr>
        <w:t xml:space="preserve"> Продолжительность выполнения домашних заданий составляет во 2-3 классах - 1,5 ч., в 4 классах - 2 ч.</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w:t>
      </w:r>
      <w:r w:rsidRPr="00D33CC3">
        <w:rPr>
          <w:rFonts w:ascii="Times New Roman" w:hAnsi="Times New Roman" w:cs="Times New Roman"/>
        </w:rPr>
        <w:lastRenderedPageBreak/>
        <w:t xml:space="preserve">дней, летом - не менее 8 недель. Для первоклассников предусмотрены дополнительные недельные каникулы в середине третьей четверти.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Учебные занятия для учащихся 1-4 классов проводятся по 5-и дневной учебной неделе.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Обязательная часть учебного плана включает в себя следующие предметные области: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1. «Русский язык и литературное чтение».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2. «Иностранный язык».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3. «Математика и информатика».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4. «Обществознание и естествознание ("Окружающий мир")».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5. «Основы религиозных культур и светской этики».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6. «Искусство». </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7. «Технология».</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 8. «Физическая культура».</w:t>
      </w:r>
    </w:p>
    <w:p w:rsidR="00C57961" w:rsidRPr="00D33CC3" w:rsidRDefault="00C57961" w:rsidP="00C57961">
      <w:pPr>
        <w:spacing w:line="276" w:lineRule="auto"/>
        <w:ind w:firstLine="284"/>
        <w:jc w:val="both"/>
        <w:rPr>
          <w:rFonts w:ascii="Times New Roman" w:hAnsi="Times New Roman" w:cs="Times New Roman"/>
        </w:rPr>
      </w:pPr>
      <w:r w:rsidRPr="00D33CC3">
        <w:rPr>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213B3" w:rsidRPr="00D33CC3" w:rsidRDefault="000213B3" w:rsidP="000213B3">
      <w:pPr>
        <w:spacing w:line="276" w:lineRule="auto"/>
        <w:ind w:firstLine="284"/>
        <w:jc w:val="both"/>
        <w:rPr>
          <w:rFonts w:ascii="Times New Roman" w:hAnsi="Times New Roman" w:cs="Times New Roman"/>
        </w:rPr>
      </w:pPr>
      <w:r w:rsidRPr="00D33CC3">
        <w:rPr>
          <w:rFonts w:ascii="Times New Roman" w:hAnsi="Times New Roman" w:cs="Times New Roman"/>
        </w:rPr>
        <w:t>В МБОУ «Кирбинская СОШ» языком обучения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учащихся 2-4 классов осуществляется по заявлению родителей (законных представителей) несовершеннолетних.</w:t>
      </w:r>
    </w:p>
    <w:p w:rsidR="00563EAD" w:rsidRPr="00D33CC3" w:rsidRDefault="00563EAD" w:rsidP="00563EAD">
      <w:pPr>
        <w:pStyle w:val="richfactdown-paragraph"/>
        <w:shd w:val="clear" w:color="auto" w:fill="FFFFFF"/>
        <w:spacing w:before="0" w:beforeAutospacing="0" w:after="0" w:afterAutospacing="0" w:line="276" w:lineRule="auto"/>
        <w:jc w:val="both"/>
        <w:rPr>
          <w:color w:val="000000" w:themeColor="text1"/>
        </w:rPr>
      </w:pPr>
      <w:r w:rsidRPr="00D33CC3">
        <w:rPr>
          <w:color w:val="000000" w:themeColor="text1"/>
        </w:rPr>
        <w:t xml:space="preserve">В учебном плане предусмотрено 2 часа физической культуры, третий час физической культуры предусмотрено реализовывать через внеурочную деятельность: танцевальный кружок, спортивные соревнования, для обучающихся 2-4-х классов отведен 1 час на изучение предметной области «Родной язык и литературное чтение на родном языке», включающая учебные предметы «Родной язык» и «Литературное чтение на родном языке», что продиктовано объективной необходимостью </w:t>
      </w:r>
      <w:r w:rsidRPr="00D33CC3">
        <w:rPr>
          <w:bCs/>
          <w:color w:val="000000" w:themeColor="text1"/>
          <w:shd w:val="clear" w:color="auto" w:fill="FFFFFF"/>
        </w:rPr>
        <w:t>приобщения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r w:rsidRPr="00D33CC3">
        <w:rPr>
          <w:color w:val="000000" w:themeColor="text1"/>
          <w:shd w:val="clear" w:color="auto" w:fill="FFFFFF"/>
        </w:rPr>
        <w:t>; осознания роли родной русской литературы в передаче от поколения к поколению историко-культурных, нравственных, эстетических ценностей,</w:t>
      </w:r>
      <w:r w:rsidRPr="00D33CC3">
        <w:rPr>
          <w:color w:val="000000" w:themeColor="text1"/>
        </w:rPr>
        <w:t xml:space="preserve"> воспитанием гражданина и патриота, формированием российской гражданской идентичности в поликультурном и многоконфессиональном обществе.</w:t>
      </w:r>
    </w:p>
    <w:p w:rsidR="00563EAD" w:rsidRPr="00D33CC3" w:rsidRDefault="00563EAD" w:rsidP="00563EAD">
      <w:pPr>
        <w:spacing w:line="276" w:lineRule="auto"/>
        <w:ind w:firstLine="284"/>
        <w:jc w:val="both"/>
        <w:rPr>
          <w:rFonts w:ascii="Times New Roman" w:hAnsi="Times New Roman" w:cs="Times New Roman"/>
        </w:rPr>
      </w:pP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lastRenderedPageBreak/>
        <w:t xml:space="preserve">Изучение информатики в 1 – 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 </w:t>
      </w: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 </w:t>
      </w: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 «Изобразительное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 </w:t>
      </w: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 «Труд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 </w:t>
      </w: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t>Учебный предмет «Основы религиозных культур и светской этики» изучается в объеме 1 часа в неделю в 4-м классе.</w:t>
      </w: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t>Промежуточная аттестация в 4-х классах по отдельным предметам проводится в форме ВПР. Результаты ВПР в 4-х классах считаются результатами промежуточной аттестации.</w:t>
      </w:r>
    </w:p>
    <w:p w:rsidR="000213B3" w:rsidRPr="00D33CC3" w:rsidRDefault="000213B3" w:rsidP="00C57961">
      <w:pPr>
        <w:spacing w:line="276" w:lineRule="auto"/>
        <w:ind w:firstLine="284"/>
        <w:jc w:val="both"/>
        <w:rPr>
          <w:rFonts w:ascii="Times New Roman" w:hAnsi="Times New Roman" w:cs="Times New Roman"/>
        </w:rPr>
      </w:pPr>
      <w:r w:rsidRPr="00D33CC3">
        <w:rPr>
          <w:rFonts w:ascii="Times New Roman" w:hAnsi="Times New Roman" w:cs="Times New Roman"/>
        </w:rPr>
        <w:t xml:space="preserve">Промежуточная аттестация по учебным предметам: музыка, ИЗО, технология, физическая культура, ОРКСЭ, а также по предметам из части, формируемой участниками образовательных отношений проводится путем выставления годовых отметок успеваемости на основе четвертных (полугодовых) отметок. </w:t>
      </w:r>
    </w:p>
    <w:p w:rsidR="000213B3" w:rsidRPr="00D33CC3" w:rsidRDefault="000213B3" w:rsidP="00C57961">
      <w:pPr>
        <w:spacing w:line="276" w:lineRule="auto"/>
        <w:ind w:firstLine="284"/>
        <w:jc w:val="both"/>
        <w:rPr>
          <w:rFonts w:ascii="Times New Roman" w:hAnsi="Times New Roman" w:cs="Times New Roman"/>
        </w:rPr>
        <w:sectPr w:rsidR="000213B3" w:rsidRPr="00D33CC3" w:rsidSect="00592C28">
          <w:pgSz w:w="11900" w:h="16840"/>
          <w:pgMar w:top="1134" w:right="850" w:bottom="1134" w:left="1701" w:header="0" w:footer="3" w:gutter="0"/>
          <w:cols w:space="720"/>
          <w:noEndnote/>
          <w:docGrid w:linePitch="360"/>
        </w:sectPr>
      </w:pPr>
      <w:r w:rsidRPr="00D33CC3">
        <w:rPr>
          <w:rFonts w:ascii="Times New Roman" w:hAnsi="Times New Roman" w:cs="Times New Roman"/>
        </w:rPr>
        <w:t>Промежуточная аттестация осуществляется в соответствии с календарным учебным графиком.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«Кирбинская средняя общеобразовательная школа». Результаты ВПР в 4 классе считаются результатами промежуточной аттестации. 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82001B" w:rsidRPr="0001369E" w:rsidRDefault="003E6E71" w:rsidP="00DA3852">
      <w:pPr>
        <w:pStyle w:val="1"/>
        <w:shd w:val="clear" w:color="auto" w:fill="auto"/>
        <w:spacing w:after="680" w:line="240" w:lineRule="auto"/>
        <w:ind w:firstLine="540"/>
        <w:jc w:val="center"/>
        <w:rPr>
          <w:color w:val="000000" w:themeColor="text1"/>
        </w:rPr>
      </w:pPr>
      <w:r w:rsidRPr="0001369E">
        <w:rPr>
          <w:color w:val="000000" w:themeColor="text1"/>
        </w:rPr>
        <w:lastRenderedPageBreak/>
        <w:t>УЧЕБНЫЙ ПЛАН</w:t>
      </w:r>
    </w:p>
    <w:tbl>
      <w:tblPr>
        <w:tblOverlap w:val="never"/>
        <w:tblW w:w="14451" w:type="dxa"/>
        <w:tblLayout w:type="fixed"/>
        <w:tblCellMar>
          <w:left w:w="10" w:type="dxa"/>
          <w:right w:w="10" w:type="dxa"/>
        </w:tblCellMar>
        <w:tblLook w:val="04A0" w:firstRow="1" w:lastRow="0" w:firstColumn="1" w:lastColumn="0" w:noHBand="0" w:noVBand="1"/>
      </w:tblPr>
      <w:tblGrid>
        <w:gridCol w:w="4073"/>
        <w:gridCol w:w="4084"/>
        <w:gridCol w:w="1338"/>
        <w:gridCol w:w="1343"/>
        <w:gridCol w:w="1338"/>
        <w:gridCol w:w="1133"/>
        <w:gridCol w:w="1142"/>
      </w:tblGrid>
      <w:tr w:rsidR="0001369E" w:rsidRPr="00DA3852" w:rsidTr="00A41B1F">
        <w:trPr>
          <w:trHeight w:hRule="exact" w:val="329"/>
        </w:trPr>
        <w:tc>
          <w:tcPr>
            <w:tcW w:w="4073" w:type="dxa"/>
            <w:vMerge w:val="restart"/>
            <w:tcBorders>
              <w:top w:val="single" w:sz="4" w:space="0" w:color="auto"/>
              <w:left w:val="single" w:sz="4" w:space="0" w:color="auto"/>
            </w:tcBorders>
            <w:shd w:val="clear" w:color="auto" w:fill="D9D9D9"/>
          </w:tcPr>
          <w:p w:rsidR="0082001B" w:rsidRPr="00DA3852" w:rsidRDefault="003E6E71">
            <w:pPr>
              <w:pStyle w:val="a5"/>
              <w:shd w:val="clear" w:color="auto" w:fill="auto"/>
              <w:spacing w:after="0" w:line="240" w:lineRule="auto"/>
              <w:ind w:firstLine="0"/>
              <w:rPr>
                <w:color w:val="000000" w:themeColor="text1"/>
              </w:rPr>
            </w:pPr>
            <w:r w:rsidRPr="00DA3852">
              <w:rPr>
                <w:b/>
                <w:bCs/>
                <w:color w:val="000000" w:themeColor="text1"/>
              </w:rPr>
              <w:t>Предметная область</w:t>
            </w:r>
          </w:p>
        </w:tc>
        <w:tc>
          <w:tcPr>
            <w:tcW w:w="4084" w:type="dxa"/>
            <w:vMerge w:val="restart"/>
            <w:tcBorders>
              <w:top w:val="single" w:sz="4" w:space="0" w:color="auto"/>
              <w:left w:val="single" w:sz="4" w:space="0" w:color="auto"/>
            </w:tcBorders>
            <w:shd w:val="clear" w:color="auto" w:fill="D9D9D9"/>
          </w:tcPr>
          <w:p w:rsidR="0082001B" w:rsidRPr="00DA3852" w:rsidRDefault="003E6E71">
            <w:pPr>
              <w:pStyle w:val="a5"/>
              <w:shd w:val="clear" w:color="auto" w:fill="auto"/>
              <w:spacing w:after="0" w:line="240" w:lineRule="auto"/>
              <w:ind w:firstLine="0"/>
              <w:rPr>
                <w:color w:val="000000" w:themeColor="text1"/>
              </w:rPr>
            </w:pPr>
            <w:r w:rsidRPr="00DA3852">
              <w:rPr>
                <w:b/>
                <w:bCs/>
                <w:color w:val="000000" w:themeColor="text1"/>
              </w:rPr>
              <w:t>Учебный предмет</w:t>
            </w:r>
          </w:p>
        </w:tc>
        <w:tc>
          <w:tcPr>
            <w:tcW w:w="6294" w:type="dxa"/>
            <w:gridSpan w:val="5"/>
            <w:tcBorders>
              <w:top w:val="single" w:sz="4" w:space="0" w:color="auto"/>
              <w:left w:val="single" w:sz="4" w:space="0" w:color="auto"/>
              <w:right w:val="single" w:sz="4" w:space="0" w:color="auto"/>
            </w:tcBorders>
            <w:shd w:val="clear" w:color="auto" w:fill="D9D9D9"/>
          </w:tcPr>
          <w:p w:rsidR="0082001B" w:rsidRPr="00DA3852" w:rsidRDefault="003E6E71">
            <w:pPr>
              <w:pStyle w:val="a5"/>
              <w:shd w:val="clear" w:color="auto" w:fill="auto"/>
              <w:spacing w:after="0" w:line="240" w:lineRule="auto"/>
              <w:ind w:firstLine="0"/>
              <w:jc w:val="center"/>
              <w:rPr>
                <w:color w:val="000000" w:themeColor="text1"/>
              </w:rPr>
            </w:pPr>
            <w:r w:rsidRPr="00DA3852">
              <w:rPr>
                <w:b/>
                <w:bCs/>
                <w:color w:val="000000" w:themeColor="text1"/>
              </w:rPr>
              <w:t>Количество часов в неделю</w:t>
            </w:r>
          </w:p>
        </w:tc>
      </w:tr>
      <w:tr w:rsidR="0001369E" w:rsidRPr="00DA3852" w:rsidTr="00A41B1F">
        <w:trPr>
          <w:trHeight w:hRule="exact" w:val="329"/>
        </w:trPr>
        <w:tc>
          <w:tcPr>
            <w:tcW w:w="4073" w:type="dxa"/>
            <w:vMerge/>
            <w:tcBorders>
              <w:left w:val="single" w:sz="4" w:space="0" w:color="auto"/>
            </w:tcBorders>
            <w:shd w:val="clear" w:color="auto" w:fill="D9D9D9"/>
          </w:tcPr>
          <w:p w:rsidR="0082001B" w:rsidRPr="00DA3852" w:rsidRDefault="0082001B">
            <w:pPr>
              <w:rPr>
                <w:rFonts w:ascii="Times New Roman" w:hAnsi="Times New Roman" w:cs="Times New Roman"/>
                <w:color w:val="000000" w:themeColor="text1"/>
                <w:sz w:val="28"/>
                <w:szCs w:val="28"/>
              </w:rPr>
            </w:pPr>
          </w:p>
        </w:tc>
        <w:tc>
          <w:tcPr>
            <w:tcW w:w="4084" w:type="dxa"/>
            <w:vMerge/>
            <w:tcBorders>
              <w:left w:val="single" w:sz="4" w:space="0" w:color="auto"/>
            </w:tcBorders>
            <w:shd w:val="clear" w:color="auto" w:fill="D9D9D9"/>
          </w:tcPr>
          <w:p w:rsidR="0082001B" w:rsidRPr="00DA3852" w:rsidRDefault="0082001B">
            <w:pPr>
              <w:rPr>
                <w:rFonts w:ascii="Times New Roman" w:hAnsi="Times New Roman" w:cs="Times New Roman"/>
                <w:color w:val="000000" w:themeColor="text1"/>
                <w:sz w:val="28"/>
                <w:szCs w:val="28"/>
              </w:rPr>
            </w:pPr>
          </w:p>
        </w:tc>
        <w:tc>
          <w:tcPr>
            <w:tcW w:w="1338" w:type="dxa"/>
            <w:tcBorders>
              <w:top w:val="single" w:sz="4" w:space="0" w:color="auto"/>
              <w:left w:val="single" w:sz="4" w:space="0" w:color="auto"/>
            </w:tcBorders>
            <w:shd w:val="clear" w:color="auto" w:fill="D9D9D9"/>
          </w:tcPr>
          <w:p w:rsidR="0082001B" w:rsidRPr="00DA3852" w:rsidRDefault="003E6E71">
            <w:pPr>
              <w:pStyle w:val="a5"/>
              <w:shd w:val="clear" w:color="auto" w:fill="auto"/>
              <w:spacing w:after="0" w:line="240" w:lineRule="auto"/>
              <w:ind w:firstLine="0"/>
              <w:jc w:val="center"/>
              <w:rPr>
                <w:color w:val="000000" w:themeColor="text1"/>
              </w:rPr>
            </w:pPr>
            <w:r w:rsidRPr="00DA3852">
              <w:rPr>
                <w:b/>
                <w:bCs/>
                <w:color w:val="000000" w:themeColor="text1"/>
              </w:rPr>
              <w:t>1</w:t>
            </w:r>
          </w:p>
        </w:tc>
        <w:tc>
          <w:tcPr>
            <w:tcW w:w="1343" w:type="dxa"/>
            <w:tcBorders>
              <w:top w:val="single" w:sz="4" w:space="0" w:color="auto"/>
              <w:left w:val="single" w:sz="4" w:space="0" w:color="auto"/>
            </w:tcBorders>
            <w:shd w:val="clear" w:color="auto" w:fill="D9D9D9"/>
          </w:tcPr>
          <w:p w:rsidR="0082001B" w:rsidRPr="00DA3852" w:rsidRDefault="00DA3852">
            <w:pPr>
              <w:pStyle w:val="a5"/>
              <w:shd w:val="clear" w:color="auto" w:fill="auto"/>
              <w:spacing w:after="0" w:line="240" w:lineRule="auto"/>
              <w:ind w:firstLine="0"/>
              <w:jc w:val="center"/>
              <w:rPr>
                <w:color w:val="000000" w:themeColor="text1"/>
              </w:rPr>
            </w:pPr>
            <w:r w:rsidRPr="00DA3852">
              <w:rPr>
                <w:b/>
                <w:bCs/>
                <w:color w:val="000000" w:themeColor="text1"/>
              </w:rPr>
              <w:t>2</w:t>
            </w:r>
          </w:p>
        </w:tc>
        <w:tc>
          <w:tcPr>
            <w:tcW w:w="1338" w:type="dxa"/>
            <w:tcBorders>
              <w:top w:val="single" w:sz="4" w:space="0" w:color="auto"/>
              <w:left w:val="single" w:sz="4" w:space="0" w:color="auto"/>
            </w:tcBorders>
            <w:shd w:val="clear" w:color="auto" w:fill="D9D9D9"/>
          </w:tcPr>
          <w:p w:rsidR="0082001B" w:rsidRPr="00DA3852" w:rsidRDefault="00DA3852">
            <w:pPr>
              <w:pStyle w:val="a5"/>
              <w:shd w:val="clear" w:color="auto" w:fill="auto"/>
              <w:spacing w:after="0" w:line="240" w:lineRule="auto"/>
              <w:ind w:firstLine="0"/>
              <w:jc w:val="center"/>
              <w:rPr>
                <w:color w:val="000000" w:themeColor="text1"/>
              </w:rPr>
            </w:pPr>
            <w:r w:rsidRPr="00DA3852">
              <w:rPr>
                <w:b/>
                <w:bCs/>
                <w:color w:val="000000" w:themeColor="text1"/>
              </w:rPr>
              <w:t>3 А</w:t>
            </w:r>
          </w:p>
        </w:tc>
        <w:tc>
          <w:tcPr>
            <w:tcW w:w="1133" w:type="dxa"/>
            <w:tcBorders>
              <w:top w:val="single" w:sz="4" w:space="0" w:color="auto"/>
              <w:left w:val="single" w:sz="4" w:space="0" w:color="auto"/>
            </w:tcBorders>
            <w:shd w:val="clear" w:color="auto" w:fill="D9D9D9"/>
          </w:tcPr>
          <w:p w:rsidR="0082001B" w:rsidRPr="00DA3852" w:rsidRDefault="00DA3852" w:rsidP="00DA3852">
            <w:pPr>
              <w:jc w:val="center"/>
              <w:rPr>
                <w:rFonts w:ascii="Times New Roman" w:hAnsi="Times New Roman" w:cs="Times New Roman"/>
                <w:b/>
                <w:color w:val="000000" w:themeColor="text1"/>
                <w:sz w:val="28"/>
                <w:szCs w:val="28"/>
              </w:rPr>
            </w:pPr>
            <w:r w:rsidRPr="00DA3852">
              <w:rPr>
                <w:rFonts w:ascii="Times New Roman" w:hAnsi="Times New Roman" w:cs="Times New Roman"/>
                <w:b/>
                <w:color w:val="000000" w:themeColor="text1"/>
                <w:sz w:val="28"/>
                <w:szCs w:val="28"/>
              </w:rPr>
              <w:t>3 Б</w:t>
            </w:r>
          </w:p>
        </w:tc>
        <w:tc>
          <w:tcPr>
            <w:tcW w:w="1142" w:type="dxa"/>
            <w:tcBorders>
              <w:top w:val="single" w:sz="4" w:space="0" w:color="auto"/>
              <w:left w:val="single" w:sz="4" w:space="0" w:color="auto"/>
              <w:right w:val="single" w:sz="4" w:space="0" w:color="auto"/>
            </w:tcBorders>
            <w:shd w:val="clear" w:color="auto" w:fill="D9D9D9"/>
          </w:tcPr>
          <w:p w:rsidR="0082001B" w:rsidRPr="00DA3852" w:rsidRDefault="00DA3852" w:rsidP="00DA3852">
            <w:pPr>
              <w:jc w:val="center"/>
              <w:rPr>
                <w:rFonts w:ascii="Times New Roman" w:hAnsi="Times New Roman" w:cs="Times New Roman"/>
                <w:b/>
                <w:color w:val="000000" w:themeColor="text1"/>
                <w:sz w:val="28"/>
                <w:szCs w:val="28"/>
              </w:rPr>
            </w:pPr>
            <w:r w:rsidRPr="00DA3852">
              <w:rPr>
                <w:rFonts w:ascii="Times New Roman" w:hAnsi="Times New Roman" w:cs="Times New Roman"/>
                <w:b/>
                <w:color w:val="000000" w:themeColor="text1"/>
                <w:sz w:val="28"/>
                <w:szCs w:val="28"/>
              </w:rPr>
              <w:t>4</w:t>
            </w:r>
          </w:p>
        </w:tc>
      </w:tr>
      <w:tr w:rsidR="0001369E" w:rsidRPr="00DA3852" w:rsidTr="00A41B1F">
        <w:trPr>
          <w:trHeight w:hRule="exact" w:val="325"/>
        </w:trPr>
        <w:tc>
          <w:tcPr>
            <w:tcW w:w="14451" w:type="dxa"/>
            <w:gridSpan w:val="7"/>
            <w:tcBorders>
              <w:top w:val="single" w:sz="4" w:space="0" w:color="auto"/>
              <w:left w:val="single" w:sz="4" w:space="0" w:color="auto"/>
              <w:right w:val="single" w:sz="4" w:space="0" w:color="auto"/>
            </w:tcBorders>
            <w:shd w:val="clear" w:color="auto" w:fill="FEFFB3"/>
          </w:tcPr>
          <w:p w:rsidR="0082001B" w:rsidRPr="00DA3852" w:rsidRDefault="0082001B">
            <w:pPr>
              <w:rPr>
                <w:rFonts w:ascii="Times New Roman" w:hAnsi="Times New Roman" w:cs="Times New Roman"/>
                <w:color w:val="000000" w:themeColor="text1"/>
                <w:sz w:val="28"/>
                <w:szCs w:val="28"/>
              </w:rPr>
            </w:pPr>
          </w:p>
        </w:tc>
      </w:tr>
      <w:tr w:rsidR="002D7DB6" w:rsidRPr="00DA3852" w:rsidTr="00A41B1F">
        <w:trPr>
          <w:trHeight w:hRule="exact" w:val="325"/>
        </w:trPr>
        <w:tc>
          <w:tcPr>
            <w:tcW w:w="4073" w:type="dxa"/>
            <w:vMerge w:val="restart"/>
            <w:tcBorders>
              <w:top w:val="single" w:sz="4" w:space="0" w:color="auto"/>
              <w:left w:val="single" w:sz="4" w:space="0" w:color="auto"/>
            </w:tcBorders>
            <w:shd w:val="clear" w:color="auto" w:fill="FFFFFF"/>
          </w:tcPr>
          <w:p w:rsidR="002D7DB6" w:rsidRPr="00DA3852" w:rsidRDefault="002D7DB6" w:rsidP="002D7DB6">
            <w:pPr>
              <w:pStyle w:val="a5"/>
              <w:shd w:val="clear" w:color="auto" w:fill="auto"/>
              <w:spacing w:after="0" w:line="240" w:lineRule="auto"/>
              <w:ind w:firstLine="0"/>
              <w:rPr>
                <w:color w:val="000000" w:themeColor="text1"/>
              </w:rPr>
            </w:pPr>
            <w:r w:rsidRPr="00DA3852">
              <w:rPr>
                <w:color w:val="000000" w:themeColor="text1"/>
              </w:rPr>
              <w:t>Русский язык и литературное чтение</w:t>
            </w:r>
          </w:p>
        </w:tc>
        <w:tc>
          <w:tcPr>
            <w:tcW w:w="4084" w:type="dxa"/>
            <w:tcBorders>
              <w:top w:val="single" w:sz="4" w:space="0" w:color="auto"/>
              <w:left w:val="single" w:sz="4" w:space="0" w:color="auto"/>
            </w:tcBorders>
            <w:shd w:val="clear" w:color="auto" w:fill="FFFFFF"/>
          </w:tcPr>
          <w:p w:rsidR="002D7DB6" w:rsidRPr="00DA3852" w:rsidRDefault="002D7DB6" w:rsidP="002D7DB6">
            <w:pPr>
              <w:pStyle w:val="a5"/>
              <w:shd w:val="clear" w:color="auto" w:fill="auto"/>
              <w:spacing w:after="0" w:line="240" w:lineRule="auto"/>
              <w:ind w:firstLine="0"/>
              <w:rPr>
                <w:color w:val="000000" w:themeColor="text1"/>
              </w:rPr>
            </w:pPr>
            <w:r w:rsidRPr="00DA3852">
              <w:rPr>
                <w:color w:val="000000" w:themeColor="text1"/>
              </w:rPr>
              <w:t>Русский язык</w:t>
            </w:r>
          </w:p>
        </w:tc>
        <w:tc>
          <w:tcPr>
            <w:tcW w:w="1338" w:type="dxa"/>
            <w:tcBorders>
              <w:top w:val="single" w:sz="4" w:space="0" w:color="auto"/>
              <w:left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5</w:t>
            </w:r>
          </w:p>
        </w:tc>
        <w:tc>
          <w:tcPr>
            <w:tcW w:w="1343" w:type="dxa"/>
            <w:tcBorders>
              <w:top w:val="single" w:sz="4" w:space="0" w:color="auto"/>
              <w:left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5</w:t>
            </w:r>
          </w:p>
        </w:tc>
        <w:tc>
          <w:tcPr>
            <w:tcW w:w="1338" w:type="dxa"/>
            <w:tcBorders>
              <w:top w:val="single" w:sz="4" w:space="0" w:color="auto"/>
              <w:left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5</w:t>
            </w:r>
          </w:p>
        </w:tc>
        <w:tc>
          <w:tcPr>
            <w:tcW w:w="1133" w:type="dxa"/>
            <w:tcBorders>
              <w:top w:val="single" w:sz="4" w:space="0" w:color="auto"/>
              <w:left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5</w:t>
            </w:r>
          </w:p>
        </w:tc>
        <w:tc>
          <w:tcPr>
            <w:tcW w:w="1142" w:type="dxa"/>
            <w:tcBorders>
              <w:top w:val="single" w:sz="4" w:space="0" w:color="auto"/>
              <w:left w:val="single" w:sz="4" w:space="0" w:color="auto"/>
              <w:right w:val="single" w:sz="4" w:space="0" w:color="auto"/>
            </w:tcBorders>
            <w:shd w:val="clear" w:color="auto" w:fill="FFFFFF"/>
          </w:tcPr>
          <w:p w:rsidR="002D7DB6" w:rsidRPr="00DA3852" w:rsidRDefault="00546C6E" w:rsidP="00546C6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2D7DB6" w:rsidRPr="00DA3852" w:rsidTr="00491C79">
        <w:trPr>
          <w:trHeight w:hRule="exact" w:val="683"/>
        </w:trPr>
        <w:tc>
          <w:tcPr>
            <w:tcW w:w="4073" w:type="dxa"/>
            <w:vMerge/>
            <w:tcBorders>
              <w:left w:val="single" w:sz="4" w:space="0" w:color="auto"/>
              <w:bottom w:val="single" w:sz="4" w:space="0" w:color="auto"/>
            </w:tcBorders>
            <w:shd w:val="clear" w:color="auto" w:fill="FFFFFF"/>
          </w:tcPr>
          <w:p w:rsidR="002D7DB6" w:rsidRPr="00DA3852" w:rsidRDefault="002D7DB6" w:rsidP="002D7DB6">
            <w:pPr>
              <w:rPr>
                <w:rFonts w:ascii="Times New Roman" w:hAnsi="Times New Roman" w:cs="Times New Roman"/>
                <w:color w:val="000000" w:themeColor="text1"/>
                <w:sz w:val="28"/>
                <w:szCs w:val="28"/>
              </w:rPr>
            </w:pPr>
          </w:p>
        </w:tc>
        <w:tc>
          <w:tcPr>
            <w:tcW w:w="4084" w:type="dxa"/>
            <w:tcBorders>
              <w:top w:val="single" w:sz="4" w:space="0" w:color="auto"/>
              <w:left w:val="single" w:sz="4" w:space="0" w:color="auto"/>
              <w:bottom w:val="single" w:sz="4" w:space="0" w:color="auto"/>
            </w:tcBorders>
            <w:shd w:val="clear" w:color="auto" w:fill="FFFFFF"/>
          </w:tcPr>
          <w:p w:rsidR="002D7DB6" w:rsidRPr="00DA3852" w:rsidRDefault="002D7DB6" w:rsidP="002D7DB6">
            <w:pPr>
              <w:pStyle w:val="a5"/>
              <w:shd w:val="clear" w:color="auto" w:fill="auto"/>
              <w:spacing w:after="0" w:line="240" w:lineRule="auto"/>
              <w:ind w:firstLine="0"/>
              <w:rPr>
                <w:color w:val="000000" w:themeColor="text1"/>
              </w:rPr>
            </w:pPr>
            <w:r w:rsidRPr="00DA3852">
              <w:rPr>
                <w:color w:val="000000" w:themeColor="text1"/>
              </w:rPr>
              <w:t>Литературное чтение</w:t>
            </w:r>
          </w:p>
        </w:tc>
        <w:tc>
          <w:tcPr>
            <w:tcW w:w="1338" w:type="dxa"/>
            <w:tcBorders>
              <w:top w:val="single" w:sz="4" w:space="0" w:color="auto"/>
              <w:left w:val="single" w:sz="4" w:space="0" w:color="auto"/>
              <w:bottom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4</w:t>
            </w:r>
          </w:p>
        </w:tc>
        <w:tc>
          <w:tcPr>
            <w:tcW w:w="1343" w:type="dxa"/>
            <w:tcBorders>
              <w:top w:val="single" w:sz="4" w:space="0" w:color="auto"/>
              <w:left w:val="single" w:sz="4" w:space="0" w:color="auto"/>
              <w:bottom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4</w:t>
            </w:r>
          </w:p>
        </w:tc>
        <w:tc>
          <w:tcPr>
            <w:tcW w:w="1338" w:type="dxa"/>
            <w:tcBorders>
              <w:top w:val="single" w:sz="4" w:space="0" w:color="auto"/>
              <w:left w:val="single" w:sz="4" w:space="0" w:color="auto"/>
              <w:bottom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4</w:t>
            </w:r>
          </w:p>
        </w:tc>
        <w:tc>
          <w:tcPr>
            <w:tcW w:w="1133" w:type="dxa"/>
            <w:tcBorders>
              <w:top w:val="single" w:sz="4" w:space="0" w:color="auto"/>
              <w:left w:val="single" w:sz="4" w:space="0" w:color="auto"/>
              <w:bottom w:val="single" w:sz="4" w:space="0" w:color="auto"/>
            </w:tcBorders>
            <w:shd w:val="clear" w:color="auto" w:fill="FFFFFF"/>
          </w:tcPr>
          <w:p w:rsidR="002D7DB6" w:rsidRPr="00DA3852" w:rsidRDefault="002D7DB6" w:rsidP="002D7DB6">
            <w:pPr>
              <w:pStyle w:val="a5"/>
              <w:shd w:val="clear" w:color="auto" w:fill="auto"/>
              <w:spacing w:after="0" w:line="240" w:lineRule="auto"/>
              <w:ind w:firstLine="0"/>
              <w:jc w:val="center"/>
              <w:rPr>
                <w:color w:val="000000" w:themeColor="text1"/>
              </w:rPr>
            </w:pPr>
            <w:r w:rsidRPr="00DA3852">
              <w:rPr>
                <w:color w:val="000000" w:themeColor="text1"/>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D7DB6" w:rsidRPr="00DA3852" w:rsidRDefault="00546C6E" w:rsidP="00546C6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491C79" w:rsidRPr="00DA3852" w:rsidTr="00491C79">
        <w:trPr>
          <w:trHeight w:hRule="exact" w:val="396"/>
        </w:trPr>
        <w:tc>
          <w:tcPr>
            <w:tcW w:w="4073" w:type="dxa"/>
            <w:vMerge w:val="restart"/>
            <w:tcBorders>
              <w:top w:val="single" w:sz="4" w:space="0" w:color="auto"/>
              <w:left w:val="single" w:sz="4" w:space="0" w:color="auto"/>
            </w:tcBorders>
            <w:shd w:val="clear" w:color="auto" w:fill="FFFFFF"/>
          </w:tcPr>
          <w:p w:rsidR="00491C79" w:rsidRPr="00A379A3" w:rsidRDefault="00491C79" w:rsidP="00491C79">
            <w:pPr>
              <w:rPr>
                <w:rFonts w:ascii="Times New Roman" w:hAnsi="Times New Roman" w:cs="Times New Roman"/>
                <w:sz w:val="26"/>
                <w:szCs w:val="26"/>
              </w:rPr>
            </w:pPr>
            <w:r w:rsidRPr="00A379A3">
              <w:rPr>
                <w:rFonts w:ascii="Times New Roman" w:hAnsi="Times New Roman" w:cs="Times New Roman"/>
                <w:sz w:val="26"/>
                <w:szCs w:val="26"/>
              </w:rPr>
              <w:t>Родной язык и литературное чтение на родном языке</w:t>
            </w:r>
          </w:p>
        </w:tc>
        <w:tc>
          <w:tcPr>
            <w:tcW w:w="4084" w:type="dxa"/>
            <w:tcBorders>
              <w:top w:val="single" w:sz="4" w:space="0" w:color="auto"/>
              <w:left w:val="single" w:sz="4" w:space="0" w:color="auto"/>
              <w:bottom w:val="single" w:sz="4" w:space="0" w:color="auto"/>
            </w:tcBorders>
            <w:shd w:val="clear" w:color="auto" w:fill="FFFFFF"/>
          </w:tcPr>
          <w:p w:rsidR="00491C79" w:rsidRPr="00A379A3" w:rsidRDefault="00491C79" w:rsidP="00491C79">
            <w:pPr>
              <w:rPr>
                <w:rFonts w:ascii="Times New Roman" w:hAnsi="Times New Roman" w:cs="Times New Roman"/>
                <w:sz w:val="26"/>
                <w:szCs w:val="26"/>
              </w:rPr>
            </w:pPr>
            <w:r w:rsidRPr="00A379A3">
              <w:rPr>
                <w:rFonts w:ascii="Times New Roman" w:hAnsi="Times New Roman" w:cs="Times New Roman"/>
                <w:sz w:val="26"/>
                <w:szCs w:val="26"/>
              </w:rPr>
              <w:t>Родной (русский) язык</w:t>
            </w:r>
          </w:p>
        </w:tc>
        <w:tc>
          <w:tcPr>
            <w:tcW w:w="1338" w:type="dxa"/>
            <w:tcBorders>
              <w:top w:val="single" w:sz="4" w:space="0" w:color="auto"/>
              <w:left w:val="single" w:sz="4" w:space="0" w:color="auto"/>
              <w:bottom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Pr>
                <w:color w:val="000000" w:themeColor="text1"/>
              </w:rPr>
              <w:t>0</w:t>
            </w:r>
          </w:p>
        </w:tc>
        <w:tc>
          <w:tcPr>
            <w:tcW w:w="1343" w:type="dxa"/>
            <w:tcBorders>
              <w:top w:val="single" w:sz="4" w:space="0" w:color="auto"/>
              <w:left w:val="single" w:sz="4" w:space="0" w:color="auto"/>
              <w:bottom w:val="single" w:sz="4" w:space="0" w:color="auto"/>
            </w:tcBorders>
            <w:shd w:val="clear" w:color="auto" w:fill="FFFFFF"/>
          </w:tcPr>
          <w:p w:rsidR="00491C79" w:rsidRPr="00A379A3" w:rsidRDefault="00491C79" w:rsidP="00491C79">
            <w:pPr>
              <w:jc w:val="center"/>
              <w:rPr>
                <w:rFonts w:ascii="Times New Roman" w:hAnsi="Times New Roman" w:cs="Times New Roman"/>
                <w:sz w:val="26"/>
                <w:szCs w:val="26"/>
              </w:rPr>
            </w:pPr>
            <w:r w:rsidRPr="00A379A3">
              <w:rPr>
                <w:rFonts w:ascii="Times New Roman" w:hAnsi="Times New Roman" w:cs="Times New Roman"/>
                <w:sz w:val="26"/>
                <w:szCs w:val="26"/>
              </w:rPr>
              <w:t>0,5</w:t>
            </w:r>
          </w:p>
        </w:tc>
        <w:tc>
          <w:tcPr>
            <w:tcW w:w="1338" w:type="dxa"/>
            <w:tcBorders>
              <w:top w:val="single" w:sz="4" w:space="0" w:color="auto"/>
              <w:left w:val="single" w:sz="4" w:space="0" w:color="auto"/>
              <w:bottom w:val="single" w:sz="4" w:space="0" w:color="auto"/>
            </w:tcBorders>
            <w:shd w:val="clear" w:color="auto" w:fill="FFFFFF"/>
          </w:tcPr>
          <w:p w:rsidR="00491C79" w:rsidRPr="00A379A3" w:rsidRDefault="00491C79" w:rsidP="00491C79">
            <w:pPr>
              <w:jc w:val="center"/>
              <w:rPr>
                <w:rFonts w:ascii="Times New Roman" w:hAnsi="Times New Roman" w:cs="Times New Roman"/>
                <w:sz w:val="26"/>
                <w:szCs w:val="26"/>
              </w:rPr>
            </w:pPr>
            <w:r w:rsidRPr="00A379A3">
              <w:rPr>
                <w:rFonts w:ascii="Times New Roman" w:hAnsi="Times New Roman" w:cs="Times New Roman"/>
                <w:sz w:val="26"/>
                <w:szCs w:val="26"/>
              </w:rPr>
              <w:t>0,5</w:t>
            </w:r>
          </w:p>
        </w:tc>
        <w:tc>
          <w:tcPr>
            <w:tcW w:w="1133" w:type="dxa"/>
            <w:tcBorders>
              <w:top w:val="single" w:sz="4" w:space="0" w:color="auto"/>
              <w:left w:val="single" w:sz="4" w:space="0" w:color="auto"/>
              <w:bottom w:val="single" w:sz="4" w:space="0" w:color="auto"/>
            </w:tcBorders>
            <w:shd w:val="clear" w:color="auto" w:fill="FFFFFF"/>
          </w:tcPr>
          <w:p w:rsidR="00491C79" w:rsidRPr="00A379A3" w:rsidRDefault="00491C79" w:rsidP="00491C79">
            <w:pPr>
              <w:jc w:val="center"/>
              <w:rPr>
                <w:rFonts w:ascii="Times New Roman" w:hAnsi="Times New Roman" w:cs="Times New Roman"/>
                <w:sz w:val="26"/>
                <w:szCs w:val="26"/>
              </w:rPr>
            </w:pPr>
            <w:r w:rsidRPr="00A379A3">
              <w:rPr>
                <w:rFonts w:ascii="Times New Roman" w:hAnsi="Times New Roman" w:cs="Times New Roman"/>
                <w:sz w:val="26"/>
                <w:szCs w:val="26"/>
              </w:rPr>
              <w:t>0,5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91C79" w:rsidRPr="00A379A3" w:rsidRDefault="00491C79" w:rsidP="00491C79">
            <w:pPr>
              <w:jc w:val="center"/>
              <w:rPr>
                <w:rFonts w:ascii="Times New Roman" w:hAnsi="Times New Roman" w:cs="Times New Roman"/>
                <w:sz w:val="26"/>
                <w:szCs w:val="26"/>
              </w:rPr>
            </w:pPr>
            <w:r w:rsidRPr="00A379A3">
              <w:rPr>
                <w:rFonts w:ascii="Times New Roman" w:hAnsi="Times New Roman" w:cs="Times New Roman"/>
                <w:sz w:val="26"/>
                <w:szCs w:val="26"/>
              </w:rPr>
              <w:t>0,5</w:t>
            </w:r>
          </w:p>
        </w:tc>
      </w:tr>
      <w:tr w:rsidR="00491C79" w:rsidRPr="00DA3852" w:rsidTr="002C6A10">
        <w:trPr>
          <w:trHeight w:hRule="exact" w:val="337"/>
        </w:trPr>
        <w:tc>
          <w:tcPr>
            <w:tcW w:w="4073" w:type="dxa"/>
            <w:vMerge/>
            <w:tcBorders>
              <w:left w:val="single" w:sz="4" w:space="0" w:color="auto"/>
            </w:tcBorders>
            <w:shd w:val="clear" w:color="auto" w:fill="FFFFFF"/>
          </w:tcPr>
          <w:p w:rsidR="00491C79" w:rsidRPr="00DA3852" w:rsidRDefault="00491C79" w:rsidP="00491C79">
            <w:pPr>
              <w:rPr>
                <w:rFonts w:ascii="Times New Roman" w:hAnsi="Times New Roman" w:cs="Times New Roman"/>
                <w:color w:val="000000" w:themeColor="text1"/>
                <w:sz w:val="28"/>
                <w:szCs w:val="28"/>
              </w:rPr>
            </w:pP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pacing w:after="0" w:line="240" w:lineRule="auto"/>
              <w:ind w:firstLine="0"/>
              <w:rPr>
                <w:color w:val="000000" w:themeColor="text1"/>
              </w:rPr>
            </w:pPr>
            <w:r w:rsidRPr="00A379A3">
              <w:rPr>
                <w:sz w:val="26"/>
                <w:szCs w:val="26"/>
              </w:rPr>
              <w:t>Литературное чтение на родном (русском) языке</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pacing w:after="0" w:line="240" w:lineRule="auto"/>
              <w:ind w:firstLine="0"/>
              <w:jc w:val="center"/>
              <w:rPr>
                <w:color w:val="000000" w:themeColor="text1"/>
              </w:rPr>
            </w:pPr>
            <w:r>
              <w:rPr>
                <w:color w:val="000000" w:themeColor="text1"/>
              </w:rPr>
              <w:t>0</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pacing w:after="0" w:line="240" w:lineRule="auto"/>
              <w:ind w:firstLine="0"/>
              <w:jc w:val="center"/>
              <w:rPr>
                <w:color w:val="000000" w:themeColor="text1"/>
              </w:rPr>
            </w:pPr>
            <w:r w:rsidRPr="00A379A3">
              <w:rPr>
                <w:sz w:val="26"/>
                <w:szCs w:val="26"/>
              </w:rPr>
              <w:t>0,5</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pacing w:after="0" w:line="240" w:lineRule="auto"/>
              <w:jc w:val="center"/>
              <w:rPr>
                <w:color w:val="000000" w:themeColor="text1"/>
              </w:rPr>
            </w:pPr>
            <w:r w:rsidRPr="00A379A3">
              <w:rPr>
                <w:sz w:val="26"/>
                <w:szCs w:val="26"/>
              </w:rPr>
              <w:t>0,5</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pacing w:after="0" w:line="240" w:lineRule="auto"/>
              <w:ind w:firstLine="0"/>
              <w:jc w:val="center"/>
              <w:rPr>
                <w:color w:val="000000" w:themeColor="text1"/>
              </w:rPr>
            </w:pPr>
            <w:r w:rsidRPr="00A379A3">
              <w:rPr>
                <w:sz w:val="26"/>
                <w:szCs w:val="26"/>
              </w:rPr>
              <w:t>0,5</w:t>
            </w:r>
          </w:p>
        </w:tc>
        <w:tc>
          <w:tcPr>
            <w:tcW w:w="1142" w:type="dxa"/>
            <w:tcBorders>
              <w:top w:val="single" w:sz="4" w:space="0" w:color="auto"/>
              <w:left w:val="single" w:sz="4" w:space="0" w:color="auto"/>
              <w:right w:val="single" w:sz="4" w:space="0" w:color="auto"/>
            </w:tcBorders>
            <w:shd w:val="clear" w:color="auto" w:fill="FFFFFF"/>
          </w:tcPr>
          <w:p w:rsidR="00491C79" w:rsidRDefault="00491C79" w:rsidP="00491C79">
            <w:pPr>
              <w:jc w:val="center"/>
              <w:rPr>
                <w:rFonts w:ascii="Times New Roman" w:hAnsi="Times New Roman" w:cs="Times New Roman"/>
                <w:color w:val="000000" w:themeColor="text1"/>
                <w:sz w:val="28"/>
                <w:szCs w:val="28"/>
              </w:rPr>
            </w:pPr>
            <w:r w:rsidRPr="00A379A3">
              <w:rPr>
                <w:rFonts w:ascii="Times New Roman" w:hAnsi="Times New Roman" w:cs="Times New Roman"/>
                <w:sz w:val="26"/>
                <w:szCs w:val="26"/>
              </w:rPr>
              <w:t>0,5</w:t>
            </w:r>
          </w:p>
        </w:tc>
      </w:tr>
      <w:tr w:rsidR="00491C79" w:rsidRPr="00DA3852" w:rsidTr="00A41B1F">
        <w:trPr>
          <w:trHeight w:hRule="exact" w:val="325"/>
        </w:trPr>
        <w:tc>
          <w:tcPr>
            <w:tcW w:w="407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Иностранный язык</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Иностранный язык</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0</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491C79" w:rsidRPr="00DA3852" w:rsidTr="00A41B1F">
        <w:trPr>
          <w:trHeight w:hRule="exact" w:val="325"/>
        </w:trPr>
        <w:tc>
          <w:tcPr>
            <w:tcW w:w="407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Математика и информатика</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Математика</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4</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Pr>
                <w:color w:val="000000" w:themeColor="text1"/>
              </w:rPr>
              <w:t>4</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Pr>
                <w:color w:val="000000" w:themeColor="text1"/>
              </w:rPr>
              <w:t>4</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Pr>
                <w:color w:val="000000" w:themeColor="text1"/>
              </w:rPr>
              <w:t>4</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491C79" w:rsidRPr="00DA3852" w:rsidTr="00A41B1F">
        <w:trPr>
          <w:trHeight w:hRule="exact" w:val="961"/>
        </w:trPr>
        <w:tc>
          <w:tcPr>
            <w:tcW w:w="407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Обществознание и естествознание ("окружающий мир")</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Окружающий мир</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491C79" w:rsidRPr="00DA3852" w:rsidTr="00A41B1F">
        <w:trPr>
          <w:trHeight w:hRule="exact" w:val="641"/>
        </w:trPr>
        <w:tc>
          <w:tcPr>
            <w:tcW w:w="407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Основы религиозных культур и светской этики</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Основы религиозных культур и светской этики</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0</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0</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0</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0</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91C79" w:rsidRPr="00DA3852" w:rsidTr="00A41B1F">
        <w:trPr>
          <w:trHeight w:hRule="exact" w:val="325"/>
        </w:trPr>
        <w:tc>
          <w:tcPr>
            <w:tcW w:w="4073" w:type="dxa"/>
            <w:vMerge w:val="restart"/>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Искусство</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Изобразительное искусство</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491C79" w:rsidRPr="00DA3852" w:rsidTr="00A41B1F">
        <w:trPr>
          <w:trHeight w:hRule="exact" w:val="325"/>
        </w:trPr>
        <w:tc>
          <w:tcPr>
            <w:tcW w:w="4073" w:type="dxa"/>
            <w:vMerge/>
            <w:tcBorders>
              <w:left w:val="single" w:sz="4" w:space="0" w:color="auto"/>
            </w:tcBorders>
            <w:shd w:val="clear" w:color="auto" w:fill="FFFFFF"/>
          </w:tcPr>
          <w:p w:rsidR="00491C79" w:rsidRPr="00DA3852" w:rsidRDefault="00491C79" w:rsidP="00491C79">
            <w:pPr>
              <w:rPr>
                <w:rFonts w:ascii="Times New Roman" w:hAnsi="Times New Roman" w:cs="Times New Roman"/>
                <w:color w:val="000000" w:themeColor="text1"/>
                <w:sz w:val="28"/>
                <w:szCs w:val="28"/>
              </w:rPr>
            </w:pP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Музыка</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491C79" w:rsidRPr="00DA3852" w:rsidTr="00A41B1F">
        <w:trPr>
          <w:trHeight w:hRule="exact" w:val="325"/>
        </w:trPr>
        <w:tc>
          <w:tcPr>
            <w:tcW w:w="407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Технология</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Технология</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1</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91C79" w:rsidRPr="00DA3852" w:rsidTr="00A41B1F">
        <w:trPr>
          <w:trHeight w:hRule="exact" w:val="329"/>
        </w:trPr>
        <w:tc>
          <w:tcPr>
            <w:tcW w:w="407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Физическая культура</w:t>
            </w:r>
          </w:p>
        </w:tc>
        <w:tc>
          <w:tcPr>
            <w:tcW w:w="4084"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Физическая культура</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3</w:t>
            </w:r>
          </w:p>
        </w:tc>
        <w:tc>
          <w:tcPr>
            <w:tcW w:w="134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338"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133" w:type="dxa"/>
            <w:tcBorders>
              <w:top w:val="single" w:sz="4" w:space="0" w:color="auto"/>
              <w:left w:val="single" w:sz="4" w:space="0" w:color="auto"/>
            </w:tcBorders>
            <w:shd w:val="clear" w:color="auto" w:fill="FFFFFF"/>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2</w:t>
            </w:r>
          </w:p>
        </w:tc>
        <w:tc>
          <w:tcPr>
            <w:tcW w:w="1142" w:type="dxa"/>
            <w:tcBorders>
              <w:top w:val="single" w:sz="4" w:space="0" w:color="auto"/>
              <w:left w:val="single" w:sz="4" w:space="0" w:color="auto"/>
              <w:right w:val="single" w:sz="4" w:space="0" w:color="auto"/>
            </w:tcBorders>
            <w:shd w:val="clear" w:color="auto" w:fill="FFFFFF"/>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491C79" w:rsidRPr="00DA3852" w:rsidTr="00592C28">
        <w:trPr>
          <w:trHeight w:hRule="exact" w:val="334"/>
        </w:trPr>
        <w:tc>
          <w:tcPr>
            <w:tcW w:w="8157" w:type="dxa"/>
            <w:gridSpan w:val="2"/>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rPr>
                <w:color w:val="000000" w:themeColor="text1"/>
              </w:rPr>
            </w:pPr>
            <w:r w:rsidRPr="00592C28">
              <w:rPr>
                <w:color w:val="000000" w:themeColor="text1"/>
              </w:rPr>
              <w:t>Итого</w:t>
            </w:r>
          </w:p>
        </w:tc>
        <w:tc>
          <w:tcPr>
            <w:tcW w:w="1338" w:type="dxa"/>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jc w:val="center"/>
              <w:rPr>
                <w:color w:val="000000" w:themeColor="text1"/>
              </w:rPr>
            </w:pPr>
            <w:r w:rsidRPr="00592C28">
              <w:rPr>
                <w:color w:val="000000" w:themeColor="text1"/>
              </w:rPr>
              <w:t>21</w:t>
            </w:r>
          </w:p>
        </w:tc>
        <w:tc>
          <w:tcPr>
            <w:tcW w:w="1343" w:type="dxa"/>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jc w:val="center"/>
              <w:rPr>
                <w:color w:val="000000" w:themeColor="text1"/>
              </w:rPr>
            </w:pPr>
            <w:r w:rsidRPr="00592C28">
              <w:rPr>
                <w:color w:val="000000" w:themeColor="text1"/>
              </w:rPr>
              <w:t>23</w:t>
            </w:r>
          </w:p>
        </w:tc>
        <w:tc>
          <w:tcPr>
            <w:tcW w:w="1338" w:type="dxa"/>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jc w:val="center"/>
              <w:rPr>
                <w:color w:val="000000" w:themeColor="text1"/>
              </w:rPr>
            </w:pPr>
            <w:r w:rsidRPr="00592C28">
              <w:rPr>
                <w:color w:val="000000" w:themeColor="text1"/>
              </w:rPr>
              <w:t>23</w:t>
            </w:r>
          </w:p>
        </w:tc>
        <w:tc>
          <w:tcPr>
            <w:tcW w:w="1133" w:type="dxa"/>
            <w:tcBorders>
              <w:top w:val="single" w:sz="4" w:space="0" w:color="auto"/>
              <w:left w:val="single" w:sz="4" w:space="0" w:color="auto"/>
              <w:bottom w:val="single" w:sz="4" w:space="0" w:color="auto"/>
            </w:tcBorders>
            <w:shd w:val="clear" w:color="auto" w:fill="92D050"/>
          </w:tcPr>
          <w:p w:rsidR="00491C79" w:rsidRPr="00592C28" w:rsidRDefault="00491C79" w:rsidP="00491C79">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c>
          <w:tcPr>
            <w:tcW w:w="1142" w:type="dxa"/>
            <w:tcBorders>
              <w:top w:val="single" w:sz="4" w:space="0" w:color="auto"/>
              <w:left w:val="single" w:sz="4" w:space="0" w:color="auto"/>
              <w:bottom w:val="single" w:sz="4" w:space="0" w:color="auto"/>
              <w:right w:val="single" w:sz="4" w:space="0" w:color="auto"/>
            </w:tcBorders>
            <w:shd w:val="clear" w:color="auto" w:fill="92D050"/>
          </w:tcPr>
          <w:p w:rsidR="00491C79" w:rsidRPr="00592C28" w:rsidRDefault="00491C79" w:rsidP="00491C79">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r>
      <w:tr w:rsidR="00491C79" w:rsidRPr="00DA3852" w:rsidTr="00592C28">
        <w:trPr>
          <w:trHeight w:hRule="exact" w:val="334"/>
        </w:trPr>
        <w:tc>
          <w:tcPr>
            <w:tcW w:w="8157" w:type="dxa"/>
            <w:gridSpan w:val="2"/>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rPr>
                <w:color w:val="000000" w:themeColor="text1"/>
              </w:rPr>
            </w:pPr>
            <w:r w:rsidRPr="00592C28">
              <w:rPr>
                <w:color w:val="000000" w:themeColor="text1"/>
              </w:rPr>
              <w:t>ИТОГО недельная нагрузка</w:t>
            </w:r>
          </w:p>
        </w:tc>
        <w:tc>
          <w:tcPr>
            <w:tcW w:w="1338" w:type="dxa"/>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jc w:val="center"/>
              <w:rPr>
                <w:color w:val="000000" w:themeColor="text1"/>
              </w:rPr>
            </w:pPr>
            <w:r w:rsidRPr="00592C28">
              <w:rPr>
                <w:color w:val="000000" w:themeColor="text1"/>
              </w:rPr>
              <w:t>21</w:t>
            </w:r>
          </w:p>
        </w:tc>
        <w:tc>
          <w:tcPr>
            <w:tcW w:w="1343" w:type="dxa"/>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jc w:val="center"/>
              <w:rPr>
                <w:color w:val="000000" w:themeColor="text1"/>
              </w:rPr>
            </w:pPr>
            <w:r w:rsidRPr="00592C28">
              <w:rPr>
                <w:color w:val="000000" w:themeColor="text1"/>
              </w:rPr>
              <w:t>23</w:t>
            </w:r>
          </w:p>
        </w:tc>
        <w:tc>
          <w:tcPr>
            <w:tcW w:w="1338" w:type="dxa"/>
            <w:tcBorders>
              <w:top w:val="single" w:sz="4" w:space="0" w:color="auto"/>
              <w:left w:val="single" w:sz="4" w:space="0" w:color="auto"/>
              <w:bottom w:val="single" w:sz="4" w:space="0" w:color="auto"/>
            </w:tcBorders>
            <w:shd w:val="clear" w:color="auto" w:fill="92D050"/>
          </w:tcPr>
          <w:p w:rsidR="00491C79" w:rsidRPr="00592C28" w:rsidRDefault="00491C79" w:rsidP="00491C79">
            <w:pPr>
              <w:pStyle w:val="a5"/>
              <w:shd w:val="clear" w:color="auto" w:fill="auto"/>
              <w:spacing w:after="0" w:line="240" w:lineRule="auto"/>
              <w:ind w:firstLine="0"/>
              <w:jc w:val="center"/>
              <w:rPr>
                <w:color w:val="000000" w:themeColor="text1"/>
              </w:rPr>
            </w:pPr>
            <w:r w:rsidRPr="00592C28">
              <w:rPr>
                <w:color w:val="000000" w:themeColor="text1"/>
              </w:rPr>
              <w:t>23</w:t>
            </w:r>
          </w:p>
        </w:tc>
        <w:tc>
          <w:tcPr>
            <w:tcW w:w="1133" w:type="dxa"/>
            <w:tcBorders>
              <w:top w:val="single" w:sz="4" w:space="0" w:color="auto"/>
              <w:left w:val="single" w:sz="4" w:space="0" w:color="auto"/>
              <w:bottom w:val="single" w:sz="4" w:space="0" w:color="auto"/>
            </w:tcBorders>
            <w:shd w:val="clear" w:color="auto" w:fill="92D050"/>
          </w:tcPr>
          <w:p w:rsidR="00491C79" w:rsidRPr="00592C28" w:rsidRDefault="00491C79" w:rsidP="00491C79">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c>
          <w:tcPr>
            <w:tcW w:w="1142" w:type="dxa"/>
            <w:tcBorders>
              <w:top w:val="single" w:sz="4" w:space="0" w:color="auto"/>
              <w:left w:val="single" w:sz="4" w:space="0" w:color="auto"/>
              <w:bottom w:val="single" w:sz="4" w:space="0" w:color="auto"/>
              <w:right w:val="single" w:sz="4" w:space="0" w:color="auto"/>
            </w:tcBorders>
            <w:shd w:val="clear" w:color="auto" w:fill="92D050"/>
          </w:tcPr>
          <w:p w:rsidR="00491C79" w:rsidRPr="00592C28" w:rsidRDefault="00491C79" w:rsidP="00491C79">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r>
      <w:tr w:rsidR="00491C79" w:rsidRPr="00DA3852" w:rsidTr="00A41B1F">
        <w:trPr>
          <w:trHeight w:hRule="exact" w:val="334"/>
        </w:trPr>
        <w:tc>
          <w:tcPr>
            <w:tcW w:w="8157" w:type="dxa"/>
            <w:gridSpan w:val="2"/>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Количество учебных недель</w:t>
            </w:r>
          </w:p>
        </w:tc>
        <w:tc>
          <w:tcPr>
            <w:tcW w:w="1338" w:type="dxa"/>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33</w:t>
            </w:r>
          </w:p>
        </w:tc>
        <w:tc>
          <w:tcPr>
            <w:tcW w:w="1343" w:type="dxa"/>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34</w:t>
            </w:r>
          </w:p>
        </w:tc>
        <w:tc>
          <w:tcPr>
            <w:tcW w:w="1338" w:type="dxa"/>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34</w:t>
            </w:r>
          </w:p>
        </w:tc>
        <w:tc>
          <w:tcPr>
            <w:tcW w:w="1133" w:type="dxa"/>
            <w:tcBorders>
              <w:top w:val="single" w:sz="4" w:space="0" w:color="auto"/>
              <w:left w:val="single" w:sz="4" w:space="0" w:color="auto"/>
              <w:bottom w:val="single" w:sz="4" w:space="0" w:color="auto"/>
            </w:tcBorders>
            <w:shd w:val="clear" w:color="auto" w:fill="FBE3FB"/>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1142" w:type="dxa"/>
            <w:tcBorders>
              <w:top w:val="single" w:sz="4" w:space="0" w:color="auto"/>
              <w:left w:val="single" w:sz="4" w:space="0" w:color="auto"/>
              <w:bottom w:val="single" w:sz="4" w:space="0" w:color="auto"/>
              <w:right w:val="single" w:sz="4" w:space="0" w:color="auto"/>
            </w:tcBorders>
            <w:shd w:val="clear" w:color="auto" w:fill="FBE3FB"/>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r>
      <w:tr w:rsidR="00491C79" w:rsidRPr="00DA3852" w:rsidTr="00A41B1F">
        <w:trPr>
          <w:trHeight w:hRule="exact" w:val="334"/>
        </w:trPr>
        <w:tc>
          <w:tcPr>
            <w:tcW w:w="8157" w:type="dxa"/>
            <w:gridSpan w:val="2"/>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rPr>
                <w:color w:val="000000" w:themeColor="text1"/>
              </w:rPr>
            </w:pPr>
            <w:r w:rsidRPr="00DA3852">
              <w:rPr>
                <w:color w:val="000000" w:themeColor="text1"/>
              </w:rPr>
              <w:t>Всего часов в год</w:t>
            </w:r>
          </w:p>
        </w:tc>
        <w:tc>
          <w:tcPr>
            <w:tcW w:w="1338" w:type="dxa"/>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693</w:t>
            </w:r>
          </w:p>
        </w:tc>
        <w:tc>
          <w:tcPr>
            <w:tcW w:w="1343" w:type="dxa"/>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782</w:t>
            </w:r>
          </w:p>
        </w:tc>
        <w:tc>
          <w:tcPr>
            <w:tcW w:w="1338" w:type="dxa"/>
            <w:tcBorders>
              <w:top w:val="single" w:sz="4" w:space="0" w:color="auto"/>
              <w:left w:val="single" w:sz="4" w:space="0" w:color="auto"/>
              <w:bottom w:val="single" w:sz="4" w:space="0" w:color="auto"/>
            </w:tcBorders>
            <w:shd w:val="clear" w:color="auto" w:fill="FBE3FB"/>
          </w:tcPr>
          <w:p w:rsidR="00491C79" w:rsidRPr="00DA3852" w:rsidRDefault="00491C79" w:rsidP="00491C79">
            <w:pPr>
              <w:pStyle w:val="a5"/>
              <w:shd w:val="clear" w:color="auto" w:fill="auto"/>
              <w:spacing w:after="0" w:line="240" w:lineRule="auto"/>
              <w:ind w:firstLine="0"/>
              <w:jc w:val="center"/>
              <w:rPr>
                <w:color w:val="000000" w:themeColor="text1"/>
              </w:rPr>
            </w:pPr>
            <w:r w:rsidRPr="00DA3852">
              <w:rPr>
                <w:color w:val="000000" w:themeColor="text1"/>
              </w:rPr>
              <w:t>782</w:t>
            </w:r>
          </w:p>
        </w:tc>
        <w:tc>
          <w:tcPr>
            <w:tcW w:w="1133" w:type="dxa"/>
            <w:tcBorders>
              <w:top w:val="single" w:sz="4" w:space="0" w:color="auto"/>
              <w:left w:val="single" w:sz="4" w:space="0" w:color="auto"/>
              <w:bottom w:val="single" w:sz="4" w:space="0" w:color="auto"/>
            </w:tcBorders>
            <w:shd w:val="clear" w:color="auto" w:fill="FBE3FB"/>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782</w:t>
            </w:r>
          </w:p>
        </w:tc>
        <w:tc>
          <w:tcPr>
            <w:tcW w:w="1142" w:type="dxa"/>
            <w:tcBorders>
              <w:top w:val="single" w:sz="4" w:space="0" w:color="auto"/>
              <w:left w:val="single" w:sz="4" w:space="0" w:color="auto"/>
              <w:bottom w:val="single" w:sz="4" w:space="0" w:color="auto"/>
              <w:right w:val="single" w:sz="4" w:space="0" w:color="auto"/>
            </w:tcBorders>
            <w:shd w:val="clear" w:color="auto" w:fill="FBE3FB"/>
          </w:tcPr>
          <w:p w:rsidR="00491C79" w:rsidRPr="00DA3852" w:rsidRDefault="00491C79" w:rsidP="00491C7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782</w:t>
            </w:r>
          </w:p>
        </w:tc>
      </w:tr>
    </w:tbl>
    <w:p w:rsidR="0082001B" w:rsidRPr="00A41B1F" w:rsidRDefault="0082001B" w:rsidP="00A41B1F">
      <w:pPr>
        <w:tabs>
          <w:tab w:val="left" w:pos="864"/>
        </w:tabs>
        <w:sectPr w:rsidR="0082001B" w:rsidRPr="00A41B1F" w:rsidSect="00592C28">
          <w:pgSz w:w="16840" w:h="11900" w:orient="landscape"/>
          <w:pgMar w:top="836" w:right="1143" w:bottom="836" w:left="1138" w:header="0" w:footer="3" w:gutter="0"/>
          <w:cols w:space="720"/>
          <w:noEndnote/>
          <w:docGrid w:linePitch="360"/>
        </w:sectPr>
      </w:pPr>
      <w:bookmarkStart w:id="0" w:name="_GoBack"/>
      <w:bookmarkEnd w:id="0"/>
    </w:p>
    <w:p w:rsidR="0082001B" w:rsidRPr="0001369E" w:rsidRDefault="0082001B" w:rsidP="00A41B1F">
      <w:pPr>
        <w:contextualSpacing/>
        <w:mirrorIndents/>
        <w:jc w:val="center"/>
        <w:rPr>
          <w:color w:val="000000" w:themeColor="text1"/>
        </w:rPr>
      </w:pPr>
    </w:p>
    <w:sectPr w:rsidR="0082001B" w:rsidRPr="0001369E" w:rsidSect="00592C28">
      <w:pgSz w:w="11900" w:h="8400" w:orient="landscape"/>
      <w:pgMar w:top="3260" w:right="618" w:bottom="363" w:left="6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04" w:rsidRDefault="00240404">
      <w:r>
        <w:separator/>
      </w:r>
    </w:p>
  </w:endnote>
  <w:endnote w:type="continuationSeparator" w:id="0">
    <w:p w:rsidR="00240404" w:rsidRDefault="0024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04" w:rsidRDefault="00240404"/>
  </w:footnote>
  <w:footnote w:type="continuationSeparator" w:id="0">
    <w:p w:rsidR="00240404" w:rsidRDefault="002404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355"/>
    <w:multiLevelType w:val="multilevel"/>
    <w:tmpl w:val="B940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13670"/>
    <w:multiLevelType w:val="multilevel"/>
    <w:tmpl w:val="3DFAEB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2017FC"/>
    <w:multiLevelType w:val="multilevel"/>
    <w:tmpl w:val="A6B4F63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lvlOverride w:ilvl="0">
      <w:startOverride w:val="1"/>
    </w:lvlOverride>
  </w:num>
  <w:num w:numId="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1B"/>
    <w:rsid w:val="00006707"/>
    <w:rsid w:val="0001369E"/>
    <w:rsid w:val="000213B3"/>
    <w:rsid w:val="00240404"/>
    <w:rsid w:val="002B6DDC"/>
    <w:rsid w:val="002D7DB6"/>
    <w:rsid w:val="003E6E71"/>
    <w:rsid w:val="00427CC6"/>
    <w:rsid w:val="00491C79"/>
    <w:rsid w:val="00546C6E"/>
    <w:rsid w:val="00563EAD"/>
    <w:rsid w:val="0058249B"/>
    <w:rsid w:val="00592C28"/>
    <w:rsid w:val="00686911"/>
    <w:rsid w:val="0082001B"/>
    <w:rsid w:val="00850719"/>
    <w:rsid w:val="00A35D36"/>
    <w:rsid w:val="00A41B1F"/>
    <w:rsid w:val="00B97D44"/>
    <w:rsid w:val="00C57961"/>
    <w:rsid w:val="00D33CC3"/>
    <w:rsid w:val="00DA3852"/>
    <w:rsid w:val="00F1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8740"/>
  <w15:docId w15:val="{65DCE22A-1D68-4BEB-96F9-E54169A3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Calibri" w:eastAsia="Calibri" w:hAnsi="Calibri" w:cs="Calibri"/>
      <w:b w:val="0"/>
      <w:bCs w:val="0"/>
      <w:i w:val="0"/>
      <w:iCs w:val="0"/>
      <w:smallCaps w:val="0"/>
      <w:strike w:val="0"/>
      <w:color w:val="333333"/>
      <w:sz w:val="30"/>
      <w:szCs w:val="30"/>
      <w:u w:val="none"/>
    </w:rPr>
  </w:style>
  <w:style w:type="character" w:customStyle="1" w:styleId="3">
    <w:name w:val="Основной текст (3)_"/>
    <w:basedOn w:val="a0"/>
    <w:link w:val="30"/>
    <w:rPr>
      <w:rFonts w:ascii="Segoe UI" w:eastAsia="Segoe UI" w:hAnsi="Segoe UI" w:cs="Segoe UI"/>
      <w:b/>
      <w:bCs/>
      <w:i w:val="0"/>
      <w:iCs w:val="0"/>
      <w:smallCaps w:val="0"/>
      <w:strike w:val="0"/>
      <w:color w:val="E4E4E4"/>
      <w:sz w:val="20"/>
      <w:szCs w:val="20"/>
      <w:u w:val="none"/>
    </w:rPr>
  </w:style>
  <w:style w:type="character" w:customStyle="1" w:styleId="2">
    <w:name w:val="Основной текст (2)_"/>
    <w:basedOn w:val="a0"/>
    <w:link w:val="20"/>
    <w:rPr>
      <w:rFonts w:ascii="Arial" w:eastAsia="Arial" w:hAnsi="Arial" w:cs="Arial"/>
      <w:b/>
      <w:bCs/>
      <w:i w:val="0"/>
      <w:iCs w:val="0"/>
      <w:smallCaps w:val="0"/>
      <w:strike w:val="0"/>
      <w:color w:val="4A4A4A"/>
      <w:sz w:val="13"/>
      <w:szCs w:val="13"/>
      <w:u w:val="none"/>
    </w:rPr>
  </w:style>
  <w:style w:type="paragraph" w:customStyle="1" w:styleId="1">
    <w:name w:val="Основной текст1"/>
    <w:basedOn w:val="a"/>
    <w:link w:val="a3"/>
    <w:pPr>
      <w:shd w:val="clear" w:color="auto" w:fill="FFFFFF"/>
      <w:spacing w:after="140" w:line="259" w:lineRule="auto"/>
      <w:ind w:firstLine="40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spacing w:after="140"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0" w:line="211" w:lineRule="auto"/>
      <w:jc w:val="center"/>
      <w:outlineLvl w:val="0"/>
    </w:pPr>
    <w:rPr>
      <w:rFonts w:ascii="Calibri" w:eastAsia="Calibri" w:hAnsi="Calibri" w:cs="Calibri"/>
      <w:color w:val="333333"/>
      <w:sz w:val="30"/>
      <w:szCs w:val="30"/>
    </w:rPr>
  </w:style>
  <w:style w:type="paragraph" w:customStyle="1" w:styleId="30">
    <w:name w:val="Основной текст (3)"/>
    <w:basedOn w:val="a"/>
    <w:link w:val="3"/>
    <w:pPr>
      <w:shd w:val="clear" w:color="auto" w:fill="FFFFFF"/>
      <w:spacing w:after="240"/>
      <w:ind w:firstLine="800"/>
    </w:pPr>
    <w:rPr>
      <w:rFonts w:ascii="Segoe UI" w:eastAsia="Segoe UI" w:hAnsi="Segoe UI" w:cs="Segoe UI"/>
      <w:b/>
      <w:bCs/>
      <w:color w:val="E4E4E4"/>
      <w:sz w:val="20"/>
      <w:szCs w:val="20"/>
    </w:rPr>
  </w:style>
  <w:style w:type="paragraph" w:customStyle="1" w:styleId="20">
    <w:name w:val="Основной текст (2)"/>
    <w:basedOn w:val="a"/>
    <w:link w:val="2"/>
    <w:pPr>
      <w:shd w:val="clear" w:color="auto" w:fill="FFFFFF"/>
      <w:spacing w:after="120"/>
    </w:pPr>
    <w:rPr>
      <w:rFonts w:ascii="Arial" w:eastAsia="Arial" w:hAnsi="Arial" w:cs="Arial"/>
      <w:b/>
      <w:bCs/>
      <w:color w:val="4A4A4A"/>
      <w:sz w:val="13"/>
      <w:szCs w:val="13"/>
    </w:rPr>
  </w:style>
  <w:style w:type="character" w:styleId="a6">
    <w:name w:val="Strong"/>
    <w:basedOn w:val="a0"/>
    <w:uiPriority w:val="22"/>
    <w:qFormat/>
    <w:rsid w:val="0058249B"/>
    <w:rPr>
      <w:b/>
      <w:bCs/>
    </w:rPr>
  </w:style>
  <w:style w:type="paragraph" w:styleId="a7">
    <w:name w:val="header"/>
    <w:basedOn w:val="a"/>
    <w:link w:val="a8"/>
    <w:uiPriority w:val="99"/>
    <w:unhideWhenUsed/>
    <w:rsid w:val="00A41B1F"/>
    <w:pPr>
      <w:tabs>
        <w:tab w:val="center" w:pos="4677"/>
        <w:tab w:val="right" w:pos="9355"/>
      </w:tabs>
    </w:pPr>
  </w:style>
  <w:style w:type="character" w:customStyle="1" w:styleId="a8">
    <w:name w:val="Верхний колонтитул Знак"/>
    <w:basedOn w:val="a0"/>
    <w:link w:val="a7"/>
    <w:uiPriority w:val="99"/>
    <w:rsid w:val="00A41B1F"/>
    <w:rPr>
      <w:color w:val="000000"/>
    </w:rPr>
  </w:style>
  <w:style w:type="paragraph" w:styleId="a9">
    <w:name w:val="footer"/>
    <w:basedOn w:val="a"/>
    <w:link w:val="aa"/>
    <w:uiPriority w:val="99"/>
    <w:unhideWhenUsed/>
    <w:rsid w:val="00A41B1F"/>
    <w:pPr>
      <w:tabs>
        <w:tab w:val="center" w:pos="4677"/>
        <w:tab w:val="right" w:pos="9355"/>
      </w:tabs>
    </w:pPr>
  </w:style>
  <w:style w:type="character" w:customStyle="1" w:styleId="aa">
    <w:name w:val="Нижний колонтитул Знак"/>
    <w:basedOn w:val="a0"/>
    <w:link w:val="a9"/>
    <w:uiPriority w:val="99"/>
    <w:rsid w:val="00A41B1F"/>
    <w:rPr>
      <w:color w:val="000000"/>
    </w:rPr>
  </w:style>
  <w:style w:type="paragraph" w:styleId="ab">
    <w:name w:val="No Spacing"/>
    <w:link w:val="ac"/>
    <w:uiPriority w:val="1"/>
    <w:qFormat/>
    <w:rsid w:val="00A41B1F"/>
    <w:pPr>
      <w:widowControl/>
    </w:pPr>
    <w:rPr>
      <w:rFonts w:ascii="Calibri" w:eastAsia="Calibri" w:hAnsi="Calibri" w:cs="Times New Roman"/>
      <w:sz w:val="20"/>
      <w:szCs w:val="20"/>
      <w:lang w:val="en-US" w:eastAsia="en-US" w:bidi="ar-SA"/>
    </w:rPr>
  </w:style>
  <w:style w:type="character" w:customStyle="1" w:styleId="ac">
    <w:name w:val="Без интервала Знак"/>
    <w:link w:val="ab"/>
    <w:uiPriority w:val="1"/>
    <w:rsid w:val="00A41B1F"/>
    <w:rPr>
      <w:rFonts w:ascii="Calibri" w:eastAsia="Calibri" w:hAnsi="Calibri" w:cs="Times New Roman"/>
      <w:sz w:val="20"/>
      <w:szCs w:val="20"/>
      <w:lang w:val="en-US" w:eastAsia="en-US" w:bidi="ar-SA"/>
    </w:rPr>
  </w:style>
  <w:style w:type="paragraph" w:customStyle="1" w:styleId="richfactdown-paragraph">
    <w:name w:val="richfactdown-paragraph"/>
    <w:basedOn w:val="a"/>
    <w:rsid w:val="00563EA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8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Stark</cp:lastModifiedBy>
  <cp:revision>15</cp:revision>
  <dcterms:created xsi:type="dcterms:W3CDTF">2024-09-29T08:05:00Z</dcterms:created>
  <dcterms:modified xsi:type="dcterms:W3CDTF">2024-10-20T13:49:00Z</dcterms:modified>
</cp:coreProperties>
</file>