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47A2" w14:textId="090F36C4" w:rsidR="0050767F" w:rsidRPr="0050767F" w:rsidRDefault="0050767F" w:rsidP="0050767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bookmarkStart w:id="0" w:name="_GoBack"/>
      <w:bookmarkEnd w:id="0"/>
      <w:r w:rsidRPr="0050767F">
        <w:rPr>
          <w:rFonts w:ascii="Arial" w:eastAsia="Times New Roman" w:hAnsi="Arial" w:cs="Arial"/>
          <w:kern w:val="36"/>
          <w:sz w:val="24"/>
          <w:szCs w:val="24"/>
          <w:lang w:eastAsia="ru-RU"/>
        </w:rPr>
        <w:t>Информация для родителей (законных представ</w:t>
      </w:r>
      <w:r w:rsidRPr="0050767F">
        <w:rPr>
          <w:rFonts w:ascii="Arial" w:eastAsia="Times New Roman" w:hAnsi="Arial" w:cs="Arial"/>
          <w:kern w:val="36"/>
          <w:sz w:val="24"/>
          <w:szCs w:val="24"/>
          <w:lang w:eastAsia="ru-RU"/>
        </w:rPr>
        <w:t>и</w:t>
      </w:r>
      <w:r w:rsidRPr="0050767F">
        <w:rPr>
          <w:rFonts w:ascii="Arial" w:eastAsia="Times New Roman" w:hAnsi="Arial" w:cs="Arial"/>
          <w:kern w:val="36"/>
          <w:sz w:val="24"/>
          <w:szCs w:val="24"/>
          <w:lang w:eastAsia="ru-RU"/>
        </w:rPr>
        <w:t>телей)</w:t>
      </w:r>
    </w:p>
    <w:p w14:paraId="3A25E94C" w14:textId="2ED82693" w:rsidR="0050767F" w:rsidRPr="0050767F" w:rsidRDefault="0050767F" w:rsidP="0050767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03</w:t>
      </w:r>
      <w:r w:rsidRPr="005076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</w:t>
      </w:r>
      <w:r w:rsidRPr="005076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.2023</w:t>
      </w:r>
    </w:p>
    <w:p w14:paraId="5B73D21D" w14:textId="77777777" w:rsidR="0050767F" w:rsidRPr="0050767F" w:rsidRDefault="0050767F" w:rsidP="0050767F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eastAsia="Times New Roman" w:cs="Times New Roman"/>
          <w:color w:val="555555"/>
          <w:sz w:val="27"/>
          <w:szCs w:val="27"/>
          <w:lang w:eastAsia="ru-RU"/>
        </w:rPr>
        <w:t>Мероприятия для</w:t>
      </w:r>
      <w:r w:rsidRPr="0050767F">
        <w:rPr>
          <w:rFonts w:eastAsia="Times New Roman" w:cs="Times New Roman"/>
          <w:color w:val="555555"/>
          <w:spacing w:val="1"/>
          <w:sz w:val="27"/>
          <w:szCs w:val="27"/>
          <w:lang w:eastAsia="ru-RU"/>
        </w:rPr>
        <w:t> </w:t>
      </w:r>
      <w:r w:rsidRPr="0050767F">
        <w:rPr>
          <w:rFonts w:eastAsia="Times New Roman" w:cs="Times New Roman"/>
          <w:color w:val="555555"/>
          <w:sz w:val="27"/>
          <w:szCs w:val="27"/>
          <w:lang w:eastAsia="ru-RU"/>
        </w:rPr>
        <w:t>родительской общественности по</w:t>
      </w:r>
      <w:r w:rsidRPr="0050767F">
        <w:rPr>
          <w:rFonts w:eastAsia="Times New Roman" w:cs="Times New Roman"/>
          <w:color w:val="555555"/>
          <w:spacing w:val="1"/>
          <w:sz w:val="27"/>
          <w:szCs w:val="27"/>
          <w:lang w:eastAsia="ru-RU"/>
        </w:rPr>
        <w:t> </w:t>
      </w:r>
      <w:r w:rsidRPr="0050767F">
        <w:rPr>
          <w:rFonts w:eastAsia="Times New Roman" w:cs="Times New Roman"/>
          <w:color w:val="555555"/>
          <w:sz w:val="27"/>
          <w:szCs w:val="27"/>
          <w:lang w:eastAsia="ru-RU"/>
        </w:rPr>
        <w:t>актуальным                   вопросам перехода на</w:t>
      </w:r>
      <w:r w:rsidRPr="0050767F">
        <w:rPr>
          <w:rFonts w:eastAsia="Times New Roman" w:cs="Times New Roman"/>
          <w:color w:val="555555"/>
          <w:spacing w:val="1"/>
          <w:sz w:val="27"/>
          <w:szCs w:val="27"/>
          <w:lang w:eastAsia="ru-RU"/>
        </w:rPr>
        <w:t> </w:t>
      </w:r>
      <w:r w:rsidRPr="0050767F">
        <w:rPr>
          <w:rFonts w:eastAsia="Times New Roman" w:cs="Times New Roman"/>
          <w:color w:val="555555"/>
          <w:sz w:val="27"/>
          <w:szCs w:val="27"/>
          <w:lang w:eastAsia="ru-RU"/>
        </w:rPr>
        <w:t>обучение по  ФГОС</w:t>
      </w:r>
      <w:r w:rsidRPr="0050767F">
        <w:rPr>
          <w:rFonts w:eastAsia="Times New Roman" w:cs="Times New Roman"/>
          <w:color w:val="555555"/>
          <w:spacing w:val="1"/>
          <w:sz w:val="27"/>
          <w:szCs w:val="27"/>
          <w:lang w:eastAsia="ru-RU"/>
        </w:rPr>
        <w:t> </w:t>
      </w:r>
      <w:r w:rsidRPr="0050767F">
        <w:rPr>
          <w:rFonts w:eastAsia="Times New Roman" w:cs="Times New Roman"/>
          <w:color w:val="555555"/>
          <w:sz w:val="27"/>
          <w:szCs w:val="27"/>
          <w:lang w:eastAsia="ru-RU"/>
        </w:rPr>
        <w:t>СОО</w:t>
      </w:r>
    </w:p>
    <w:tbl>
      <w:tblPr>
        <w:tblW w:w="9420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974"/>
        <w:gridCol w:w="2540"/>
        <w:gridCol w:w="2810"/>
      </w:tblGrid>
      <w:tr w:rsidR="0050767F" w:rsidRPr="0050767F" w14:paraId="5D129D02" w14:textId="77777777" w:rsidTr="0050767F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83A5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№</w:t>
            </w:r>
          </w:p>
          <w:p w14:paraId="7CD71400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п/п</w:t>
            </w:r>
          </w:p>
          <w:p w14:paraId="622733A4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50D4C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D39C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C797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50767F" w:rsidRPr="0050767F" w14:paraId="6C3C89C3" w14:textId="77777777" w:rsidTr="0050767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3590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1.</w:t>
            </w:r>
          </w:p>
          <w:p w14:paraId="57F99500" w14:textId="77777777" w:rsidR="0050767F" w:rsidRPr="0050767F" w:rsidRDefault="0050767F" w:rsidP="0050767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609FA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Размещение информации о подготовке к введению обновленного ФГОС СОО на официальном сайте школы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81A7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Март-апрель</w:t>
            </w:r>
          </w:p>
          <w:p w14:paraId="50FFC898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2023 года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62C1" w14:textId="5A4B4F12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 xml:space="preserve">Заместитель директора по УВР </w:t>
            </w:r>
            <w:r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Близнюк Т.С.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50767F" w:rsidRPr="0050767F" w14:paraId="39712D04" w14:textId="77777777" w:rsidTr="0050767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DD39" w14:textId="5CB2494C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2.</w:t>
            </w:r>
            <w:r w:rsidRPr="0050767F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2BDCA29" wp14:editId="4878C88B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CB664" w14:textId="77777777" w:rsidR="0050767F" w:rsidRPr="0050767F" w:rsidRDefault="0050767F" w:rsidP="0050767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D645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Консультационная помощь для родителей (законных представителей) по вопросам введения обновленного</w:t>
            </w:r>
          </w:p>
          <w:p w14:paraId="04E1FAE6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ФГОС СОО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F742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Апрель -май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46A6" w14:textId="2D73441F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 xml:space="preserve">Заместитель директора по УВР </w:t>
            </w:r>
            <w:r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Близнюк Т.С.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Кл.руководитель 9 класса </w:t>
            </w:r>
          </w:p>
        </w:tc>
      </w:tr>
      <w:tr w:rsidR="0050767F" w:rsidRPr="0050767F" w14:paraId="2787948E" w14:textId="77777777" w:rsidTr="0050767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BCB5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3.</w:t>
            </w:r>
          </w:p>
          <w:p w14:paraId="26CC45D2" w14:textId="77777777" w:rsidR="0050767F" w:rsidRPr="0050767F" w:rsidRDefault="0050767F" w:rsidP="0050767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4982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Родительское собрание «Подготовка к реализации обновленного ФГОС СОО.Формирование учебного плана 10 класса. 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3A6E4" w14:textId="77777777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Май</w:t>
            </w:r>
          </w:p>
          <w:p w14:paraId="34B6482E" w14:textId="77777777" w:rsidR="0050767F" w:rsidRPr="0050767F" w:rsidRDefault="0050767F" w:rsidP="0050767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      (26.05.2023 г.)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CB72" w14:textId="3A091248" w:rsidR="0050767F" w:rsidRPr="0050767F" w:rsidRDefault="0050767F" w:rsidP="0050767F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 xml:space="preserve">Заместитель директора по УВР </w:t>
            </w:r>
            <w:r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Близнюк Т.С.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50767F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Кл.руководитель 9 класса </w:t>
            </w:r>
          </w:p>
        </w:tc>
      </w:tr>
    </w:tbl>
    <w:p w14:paraId="175AD1A6" w14:textId="77777777" w:rsidR="0050767F" w:rsidRPr="0050767F" w:rsidRDefault="0050767F" w:rsidP="0050767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eastAsia="Times New Roman" w:cs="Times New Roman"/>
          <w:b/>
          <w:bCs/>
          <w:i/>
          <w:iCs/>
          <w:color w:val="003366"/>
          <w:sz w:val="48"/>
          <w:szCs w:val="48"/>
          <w:lang w:eastAsia="ru-RU"/>
        </w:rPr>
        <w:t>Уважаемые родители!</w:t>
      </w:r>
    </w:p>
    <w:p w14:paraId="12297A6A" w14:textId="77777777" w:rsidR="0050767F" w:rsidRPr="0050767F" w:rsidRDefault="0050767F" w:rsidP="0050767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С 1 сентября 2023 года во всех школах РФ начнется реализация образовательной программы среднего общего образования в соответствии с обновленным ФГОС СОО .  ФГОС СОО начнется с 10 классов и  предполагает:</w:t>
      </w:r>
    </w:p>
    <w:p w14:paraId="5C49F552" w14:textId="77777777" w:rsidR="0050767F" w:rsidRPr="0050767F" w:rsidRDefault="0050767F" w:rsidP="0050767F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создания единого образовательного пространства на территории всей страны и соблюдения принципа преемственности с ФГОС начального общего и основного общего образования. </w:t>
      </w:r>
    </w:p>
    <w:p w14:paraId="1C552934" w14:textId="77777777" w:rsidR="0050767F" w:rsidRPr="0050767F" w:rsidRDefault="0050767F" w:rsidP="0050767F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 максимально допустимая аудиторная нагрузка обучающихся за два учебных года среднего общего образования, прописанная в обновленных ФГОС СОО, не может быть более 2516 академических часов (на 74 часа меньше по сравнению с предыдущей редакцией ФГОС СОО). </w:t>
      </w:r>
    </w:p>
    <w:p w14:paraId="0A1A5E46" w14:textId="77777777" w:rsidR="0050767F" w:rsidRPr="0050767F" w:rsidRDefault="0050767F" w:rsidP="0050767F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 учебный план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 </w:t>
      </w:r>
    </w:p>
    <w:p w14:paraId="309F679E" w14:textId="77777777" w:rsidR="0050767F" w:rsidRPr="0050767F" w:rsidRDefault="0050767F" w:rsidP="0050767F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 учебные предметы «Второй иностранный язык», «Родной язык», «Родная литература»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 </w:t>
      </w:r>
    </w:p>
    <w:p w14:paraId="6E56D71C" w14:textId="77777777" w:rsidR="0050767F" w:rsidRPr="0050767F" w:rsidRDefault="0050767F" w:rsidP="0050767F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 xml:space="preserve"> расширение списка обязательных учебных предметов призвано обеспечить качественную подготовку обучающихся на уровне среднего общего образования в том числе по предметам естественно-научного и социально-гуманитарного цикла (физика, </w:t>
      </w:r>
      <w:r w:rsidRPr="0050767F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lastRenderedPageBreak/>
        <w:t>химия, биология, обществознание, география), изучение которых в соотвествии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14:paraId="14874EA7" w14:textId="77777777" w:rsidR="0050767F" w:rsidRPr="0050767F" w:rsidRDefault="0050767F" w:rsidP="0050767F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 обязательное изучение русского языка сохраняется на одном (базовом) уровне для всех профилей, предусмотренных обновленным ФГОС СОО. </w:t>
      </w:r>
    </w:p>
    <w:p w14:paraId="25E10B5A" w14:textId="77777777" w:rsidR="0050767F" w:rsidRPr="0050767F" w:rsidRDefault="0050767F" w:rsidP="0050767F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 содержание таких предметов как «Право» и «Экономика» интегрировано в предмет «Обществознание» базового и углубленного уровня. Содержание предмета «Астрономия» вошло в полном объеме в содержание учебного предмета «Физика», также сохранены требования к предметным результатам. Содержание учебных предметов «Естествознание» и «Экология» сквозной содержательной линией включено в такие учебные предметы как «Биология», «Химия», «Физика». Содержание учебного предмета «Россия в мире» вошло в учебные предметы «История» и «Обществознание». </w:t>
      </w:r>
    </w:p>
    <w:p w14:paraId="457D3564" w14:textId="77777777" w:rsidR="0050767F" w:rsidRPr="0050767F" w:rsidRDefault="0050767F" w:rsidP="0050767F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в   связи с тем, что такие предметы как «Право», «Экономика», «Естествознание», «Россия в мире», «Экология» изучались по выбору обучающихся, образовательные результаты, формируемые содержанием указанных учебных предметов, не являлись предметом оценки в рамках государственной итоговой аттестации и иных оценочных процедур. Освоение обучающимися образовательных программ по названным учебным предметам не проверялось. В соответствии с вносимыми изменениями эта работа будет систематизирована, содержание обозначенных в ФГОС СОО учебных предметов будет проверяться в рамках оценочных процедур.</w:t>
      </w:r>
    </w:p>
    <w:p w14:paraId="6F7611EB" w14:textId="77777777" w:rsidR="0050767F" w:rsidRPr="0050767F" w:rsidRDefault="0050767F" w:rsidP="0050767F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767F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     Таким образом, в обновленном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14:paraId="2EE36BD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374DC"/>
    <w:multiLevelType w:val="multilevel"/>
    <w:tmpl w:val="EBC4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18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32"/>
    <w:rsid w:val="0050767F"/>
    <w:rsid w:val="006C0B77"/>
    <w:rsid w:val="008242FF"/>
    <w:rsid w:val="00870751"/>
    <w:rsid w:val="00922C48"/>
    <w:rsid w:val="00AB0E3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C2EA"/>
  <w15:chartTrackingRefBased/>
  <w15:docId w15:val="{2319CCCC-1639-43D6-8396-CA428C3C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0767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6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76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67F"/>
    <w:rPr>
      <w:b/>
      <w:bCs/>
    </w:rPr>
  </w:style>
  <w:style w:type="character" w:styleId="a5">
    <w:name w:val="Emphasis"/>
    <w:basedOn w:val="a0"/>
    <w:uiPriority w:val="20"/>
    <w:qFormat/>
    <w:rsid w:val="00507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6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701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4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1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2023-04-14T08:46:00Z</dcterms:created>
  <dcterms:modified xsi:type="dcterms:W3CDTF">2023-04-14T08:48:00Z</dcterms:modified>
</cp:coreProperties>
</file>